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0B62" w:rsidRPr="00FF4F14" w:rsidRDefault="00955A99" w:rsidP="00FF4F14">
      <w:pPr>
        <w:spacing w:beforeLines="50" w:before="156" w:afterLines="50" w:after="156" w:line="480" w:lineRule="auto"/>
        <w:jc w:val="center"/>
        <w:rPr>
          <w:rFonts w:ascii="Times New Roman Regular" w:eastAsia="等线" w:hAnsi="Times New Roman Regular" w:cs="Times New Roman Regular"/>
        </w:rPr>
      </w:pPr>
      <w:bookmarkStart w:id="0" w:name="_Hlk132980599"/>
      <w:bookmarkEnd w:id="0"/>
      <w:r>
        <w:rPr>
          <w:rFonts w:ascii="Times New Roman Regular" w:eastAsia="等线" w:hAnsi="Times New Roman Regular" w:cs="Times New Roman Regular"/>
          <w:b/>
          <w:bCs/>
          <w:sz w:val="32"/>
          <w:szCs w:val="32"/>
        </w:rPr>
        <w:t>Supplemental Methods</w:t>
      </w:r>
    </w:p>
    <w:p w:rsidR="00F50B62" w:rsidRDefault="00955A99">
      <w:pPr>
        <w:spacing w:line="480" w:lineRule="auto"/>
        <w:rPr>
          <w:rFonts w:ascii="Times New Roman Regular" w:eastAsia="等线" w:hAnsi="Times New Roman Regular" w:cs="Times New Roman Regular"/>
          <w:b/>
          <w:bCs/>
          <w:sz w:val="24"/>
          <w:szCs w:val="28"/>
        </w:rPr>
      </w:pPr>
      <w:r>
        <w:rPr>
          <w:rFonts w:ascii="Times New Roman Regular" w:eastAsia="等线" w:hAnsi="Times New Roman Regular" w:cs="Times New Roman Regular"/>
          <w:b/>
          <w:bCs/>
          <w:sz w:val="24"/>
          <w:szCs w:val="28"/>
        </w:rPr>
        <w:t>Contents:</w:t>
      </w:r>
    </w:p>
    <w:p w:rsidR="00F50B62" w:rsidRDefault="00217AAA">
      <w:pPr>
        <w:spacing w:beforeLines="50" w:before="156" w:afterLines="50" w:after="156" w:line="480" w:lineRule="auto"/>
        <w:rPr>
          <w:rFonts w:ascii="Times New Roman Regular" w:eastAsia="等线" w:hAnsi="Times New Roman Regular" w:cs="Times New Roman Regular"/>
          <w:bCs/>
          <w:sz w:val="20"/>
          <w:szCs w:val="20"/>
        </w:rPr>
      </w:pPr>
      <w:bookmarkStart w:id="1" w:name="_Hlk186119333"/>
      <w:r w:rsidRPr="00217AAA">
        <w:rPr>
          <w:rFonts w:ascii="Times New Roman Regular" w:eastAsia="宋体" w:hAnsi="Times New Roman Regular" w:cs="Times New Roman Regular"/>
          <w:kern w:val="0"/>
          <w:sz w:val="20"/>
          <w:szCs w:val="20"/>
        </w:rPr>
        <w:t>Supplementary</w:t>
      </w:r>
      <w:bookmarkEnd w:id="1"/>
      <w:r w:rsidRPr="00217AAA">
        <w:rPr>
          <w:rFonts w:ascii="Times New Roman Regular" w:eastAsia="宋体" w:hAnsi="Times New Roman Regular" w:cs="Times New Roman Regular"/>
          <w:kern w:val="0"/>
          <w:sz w:val="20"/>
          <w:szCs w:val="20"/>
        </w:rPr>
        <w:t xml:space="preserve"> </w:t>
      </w:r>
      <w:r w:rsidR="00955A99">
        <w:rPr>
          <w:rFonts w:ascii="Times New Roman Regular" w:eastAsia="宋体" w:hAnsi="Times New Roman Regular" w:cs="Times New Roman Regular"/>
          <w:kern w:val="0"/>
          <w:sz w:val="20"/>
          <w:szCs w:val="20"/>
        </w:rPr>
        <w:t>Fig</w:t>
      </w:r>
      <w:r>
        <w:rPr>
          <w:rFonts w:ascii="Times New Roman Regular" w:eastAsia="宋体" w:hAnsi="Times New Roman Regular" w:cs="Times New Roman Regular"/>
          <w:kern w:val="0"/>
          <w:sz w:val="20"/>
          <w:szCs w:val="20"/>
        </w:rPr>
        <w:t>.</w:t>
      </w:r>
      <w:r w:rsidR="00955A99">
        <w:rPr>
          <w:rFonts w:ascii="Times New Roman Regular" w:eastAsia="宋体" w:hAnsi="Times New Roman Regular" w:cs="Times New Roman Regular"/>
          <w:kern w:val="0"/>
          <w:sz w:val="20"/>
          <w:szCs w:val="20"/>
        </w:rPr>
        <w:t xml:space="preserve"> 1. The distribution of variables before and after imputation</w:t>
      </w:r>
      <w:r w:rsidR="00955A99">
        <w:rPr>
          <w:rFonts w:ascii="Times New Roman Regular" w:eastAsia="等线" w:hAnsi="Times New Roman Regular" w:cs="Times New Roman Regular"/>
          <w:sz w:val="20"/>
          <w:szCs w:val="20"/>
        </w:rPr>
        <w:ptab w:relativeTo="margin" w:alignment="right" w:leader="dot"/>
      </w:r>
      <w:r w:rsidR="00955A99">
        <w:rPr>
          <w:rFonts w:ascii="Times New Roman Regular" w:eastAsia="等线" w:hAnsi="Times New Roman Regular" w:cs="Times New Roman Regular"/>
          <w:bCs/>
          <w:sz w:val="20"/>
          <w:szCs w:val="20"/>
        </w:rPr>
        <w:t>2</w:t>
      </w:r>
    </w:p>
    <w:p w:rsidR="00F50B62" w:rsidRDefault="00217AAA">
      <w:pPr>
        <w:spacing w:beforeLines="50" w:before="156" w:afterLines="50" w:after="156" w:line="480" w:lineRule="auto"/>
        <w:rPr>
          <w:rFonts w:ascii="Times New Roman Regular" w:eastAsia="等线" w:hAnsi="Times New Roman Regular" w:cs="Times New Roman Regular"/>
          <w:sz w:val="20"/>
          <w:szCs w:val="20"/>
        </w:rPr>
      </w:pPr>
      <w:r w:rsidRPr="00217AAA">
        <w:rPr>
          <w:rFonts w:ascii="Times New Roman Regular" w:eastAsia="宋体" w:hAnsi="Times New Roman Regular" w:cs="Times New Roman Regular"/>
          <w:kern w:val="0"/>
          <w:sz w:val="20"/>
          <w:szCs w:val="20"/>
        </w:rPr>
        <w:t>Supplementary</w:t>
      </w:r>
      <w:r>
        <w:rPr>
          <w:rFonts w:ascii="Times New Roman Regular" w:eastAsia="宋体" w:hAnsi="Times New Roman Regular" w:cs="Times New Roman Regular"/>
          <w:kern w:val="0"/>
          <w:sz w:val="20"/>
          <w:szCs w:val="20"/>
        </w:rPr>
        <w:t xml:space="preserve"> </w:t>
      </w:r>
      <w:r w:rsidR="00955A99">
        <w:rPr>
          <w:rFonts w:ascii="Times New Roman Regular" w:eastAsia="宋体" w:hAnsi="Times New Roman Regular" w:cs="Times New Roman Regular"/>
          <w:kern w:val="0"/>
          <w:sz w:val="20"/>
          <w:szCs w:val="20"/>
        </w:rPr>
        <w:t>Fig</w:t>
      </w:r>
      <w:r>
        <w:rPr>
          <w:rFonts w:ascii="Times New Roman Regular" w:eastAsia="宋体" w:hAnsi="Times New Roman Regular" w:cs="Times New Roman Regular"/>
          <w:kern w:val="0"/>
          <w:sz w:val="20"/>
          <w:szCs w:val="20"/>
        </w:rPr>
        <w:t>.</w:t>
      </w:r>
      <w:r w:rsidR="00955A99">
        <w:rPr>
          <w:rFonts w:ascii="Times New Roman Regular" w:eastAsia="宋体" w:hAnsi="Times New Roman Regular" w:cs="Times New Roman Regular"/>
          <w:kern w:val="0"/>
          <w:sz w:val="20"/>
          <w:szCs w:val="20"/>
        </w:rPr>
        <w:t xml:space="preserve"> 2. The accuracy of the prediction models during the variable selection process</w:t>
      </w:r>
      <w:r w:rsidR="00955A99">
        <w:rPr>
          <w:rFonts w:ascii="Times New Roman Regular" w:eastAsia="等线" w:hAnsi="Times New Roman Regular" w:cs="Times New Roman Regular"/>
          <w:sz w:val="20"/>
          <w:szCs w:val="20"/>
        </w:rPr>
        <w:ptab w:relativeTo="margin" w:alignment="right" w:leader="dot"/>
      </w:r>
      <w:r w:rsidR="00955A99">
        <w:rPr>
          <w:rFonts w:ascii="Times New Roman Regular" w:eastAsia="等线" w:hAnsi="Times New Roman Regular" w:cs="Times New Roman Regular"/>
          <w:sz w:val="20"/>
          <w:szCs w:val="20"/>
        </w:rPr>
        <w:t>5</w:t>
      </w:r>
    </w:p>
    <w:p w:rsidR="00F50B62" w:rsidRDefault="00217AAA">
      <w:pPr>
        <w:spacing w:beforeLines="50" w:before="156" w:afterLines="50" w:after="156" w:line="480" w:lineRule="auto"/>
        <w:rPr>
          <w:rFonts w:ascii="Times New Roman Regular" w:eastAsia="等线" w:hAnsi="Times New Roman Regular" w:cs="Times New Roman Regular"/>
          <w:sz w:val="20"/>
          <w:szCs w:val="20"/>
        </w:rPr>
      </w:pPr>
      <w:r w:rsidRPr="00217AAA">
        <w:rPr>
          <w:rFonts w:ascii="Times New Roman Regular" w:eastAsia="宋体" w:hAnsi="Times New Roman Regular" w:cs="Times New Roman Regular"/>
          <w:kern w:val="0"/>
          <w:sz w:val="20"/>
          <w:szCs w:val="20"/>
        </w:rPr>
        <w:t>Supplementary</w:t>
      </w:r>
      <w:r>
        <w:rPr>
          <w:rFonts w:ascii="Times New Roman Regular" w:eastAsia="宋体" w:hAnsi="Times New Roman Regular" w:cs="Times New Roman Regular"/>
          <w:kern w:val="0"/>
          <w:sz w:val="20"/>
          <w:szCs w:val="20"/>
        </w:rPr>
        <w:t xml:space="preserve"> </w:t>
      </w:r>
      <w:r w:rsidR="00955A99">
        <w:rPr>
          <w:rFonts w:ascii="Times New Roman Regular" w:eastAsia="宋体" w:hAnsi="Times New Roman Regular" w:cs="Times New Roman Regular"/>
          <w:kern w:val="0"/>
          <w:sz w:val="20"/>
          <w:szCs w:val="20"/>
        </w:rPr>
        <w:t>Fig</w:t>
      </w:r>
      <w:r>
        <w:rPr>
          <w:rFonts w:ascii="Times New Roman Regular" w:eastAsia="宋体" w:hAnsi="Times New Roman Regular" w:cs="Times New Roman Regular"/>
          <w:kern w:val="0"/>
          <w:sz w:val="20"/>
          <w:szCs w:val="20"/>
        </w:rPr>
        <w:t>.</w:t>
      </w:r>
      <w:r w:rsidR="00955A99">
        <w:rPr>
          <w:rFonts w:ascii="Times New Roman Regular" w:eastAsia="宋体" w:hAnsi="Times New Roman Regular" w:cs="Times New Roman Regular"/>
          <w:kern w:val="0"/>
          <w:sz w:val="20"/>
          <w:szCs w:val="20"/>
        </w:rPr>
        <w:t xml:space="preserve"> 3. The importance of variables in each machine learning model</w:t>
      </w:r>
      <w:r w:rsidR="00955A99">
        <w:rPr>
          <w:rFonts w:ascii="Times New Roman Regular" w:eastAsia="等线" w:hAnsi="Times New Roman Regular" w:cs="Times New Roman Regular"/>
          <w:sz w:val="20"/>
          <w:szCs w:val="20"/>
        </w:rPr>
        <w:ptab w:relativeTo="margin" w:alignment="right" w:leader="dot"/>
      </w:r>
      <w:r w:rsidR="00955A99">
        <w:rPr>
          <w:rFonts w:ascii="Times New Roman Regular" w:eastAsia="等线" w:hAnsi="Times New Roman Regular" w:cs="Times New Roman Regular"/>
          <w:sz w:val="20"/>
          <w:szCs w:val="20"/>
        </w:rPr>
        <w:t>6</w:t>
      </w:r>
    </w:p>
    <w:p w:rsidR="00F50B62" w:rsidRDefault="00217AAA">
      <w:pPr>
        <w:spacing w:beforeLines="50" w:before="156" w:afterLines="50" w:after="156" w:line="480" w:lineRule="auto"/>
        <w:rPr>
          <w:rFonts w:ascii="Times New Roman Regular" w:eastAsia="等线" w:hAnsi="Times New Roman Regular" w:cs="Times New Roman Regular"/>
          <w:sz w:val="20"/>
          <w:szCs w:val="20"/>
        </w:rPr>
      </w:pPr>
      <w:r w:rsidRPr="00217AAA">
        <w:rPr>
          <w:rFonts w:ascii="Times New Roman Regular" w:eastAsia="宋体" w:hAnsi="Times New Roman Regular" w:cs="Times New Roman Regular"/>
          <w:kern w:val="0"/>
          <w:sz w:val="20"/>
          <w:szCs w:val="20"/>
        </w:rPr>
        <w:t>Supplementary</w:t>
      </w:r>
      <w:r>
        <w:rPr>
          <w:rFonts w:ascii="Times New Roman Regular" w:eastAsia="宋体" w:hAnsi="Times New Roman Regular" w:cs="Times New Roman Regular"/>
          <w:kern w:val="0"/>
          <w:sz w:val="20"/>
          <w:szCs w:val="20"/>
        </w:rPr>
        <w:t xml:space="preserve"> </w:t>
      </w:r>
      <w:r w:rsidR="00955A99">
        <w:rPr>
          <w:rFonts w:ascii="Times New Roman Regular" w:eastAsia="宋体" w:hAnsi="Times New Roman Regular" w:cs="Times New Roman Regular"/>
          <w:kern w:val="0"/>
          <w:sz w:val="20"/>
          <w:szCs w:val="20"/>
        </w:rPr>
        <w:t>Table 1 Characteristics of study population</w:t>
      </w:r>
      <w:r w:rsidR="00955A99">
        <w:rPr>
          <w:rFonts w:ascii="Times New Roman Regular" w:eastAsia="等线" w:hAnsi="Times New Roman Regular" w:cs="Times New Roman Regular"/>
          <w:sz w:val="20"/>
          <w:szCs w:val="20"/>
        </w:rPr>
        <w:ptab w:relativeTo="margin" w:alignment="right" w:leader="dot"/>
      </w:r>
      <w:r w:rsidR="00955A99">
        <w:rPr>
          <w:rFonts w:ascii="Times New Roman Regular" w:eastAsia="等线" w:hAnsi="Times New Roman Regular" w:cs="Times New Roman Regular"/>
          <w:sz w:val="20"/>
          <w:szCs w:val="20"/>
        </w:rPr>
        <w:t>7</w:t>
      </w:r>
    </w:p>
    <w:p w:rsidR="00F50B62" w:rsidRDefault="00F50B62">
      <w:pPr>
        <w:spacing w:beforeLines="50" w:before="156" w:afterLines="50" w:after="156" w:line="480" w:lineRule="auto"/>
        <w:rPr>
          <w:rFonts w:ascii="Times New Roman Regular" w:eastAsia="等线" w:hAnsi="Times New Roman Regular" w:cs="Times New Roman Regular"/>
          <w:sz w:val="20"/>
          <w:szCs w:val="20"/>
        </w:rPr>
      </w:pPr>
    </w:p>
    <w:p w:rsidR="00F50B62" w:rsidRDefault="00955A99">
      <w:pPr>
        <w:rPr>
          <w:rFonts w:ascii="Times New Roman Regular" w:eastAsia="等线" w:hAnsi="Times New Roman Regular" w:cs="Times New Roman Regular"/>
          <w:b/>
          <w:bCs/>
          <w:sz w:val="24"/>
          <w:szCs w:val="28"/>
        </w:rPr>
      </w:pPr>
      <w:r>
        <w:rPr>
          <w:rFonts w:ascii="Times New Roman Regular" w:eastAsia="等线" w:hAnsi="Times New Roman Regular" w:cs="Times New Roman Regular"/>
          <w:b/>
          <w:bCs/>
          <w:sz w:val="24"/>
          <w:szCs w:val="28"/>
        </w:rPr>
        <w:br w:type="page"/>
      </w:r>
    </w:p>
    <w:p w:rsidR="00F50B62" w:rsidRDefault="00217AAA">
      <w:pPr>
        <w:pStyle w:val="3"/>
        <w:rPr>
          <w:rFonts w:ascii="Times New Roman Regular" w:hAnsi="Times New Roman Regular" w:cs="Times New Roman Regular"/>
        </w:rPr>
      </w:pPr>
      <w:r w:rsidRPr="00217AAA">
        <w:rPr>
          <w:rFonts w:ascii="Times New Roman Regular" w:eastAsia="宋体" w:hAnsi="Times New Roman Regular" w:cs="Times New Roman Regular"/>
          <w:kern w:val="0"/>
          <w:sz w:val="20"/>
          <w:szCs w:val="20"/>
        </w:rPr>
        <w:lastRenderedPageBreak/>
        <w:t>Supplementary</w:t>
      </w:r>
      <w:r>
        <w:rPr>
          <w:rFonts w:ascii="Times New Roman Regular" w:hAnsi="Times New Roman Regular" w:cs="Times New Roman Regular"/>
        </w:rPr>
        <w:t xml:space="preserve"> </w:t>
      </w:r>
      <w:r w:rsidR="00955A99">
        <w:rPr>
          <w:rFonts w:ascii="Times New Roman Regular" w:hAnsi="Times New Roman Regular" w:cs="Times New Roman Regular"/>
        </w:rPr>
        <w:t>Fi</w:t>
      </w:r>
      <w:r>
        <w:rPr>
          <w:rFonts w:ascii="Times New Roman Regular" w:hAnsi="Times New Roman Regular" w:cs="Times New Roman Regular"/>
        </w:rPr>
        <w:t>.</w:t>
      </w:r>
      <w:r w:rsidR="00955A99">
        <w:rPr>
          <w:rFonts w:ascii="Times New Roman Regular" w:hAnsi="Times New Roman Regular" w:cs="Times New Roman Regular"/>
        </w:rPr>
        <w:t xml:space="preserve"> 1. The distribution of variables before and after imputation</w:t>
      </w:r>
    </w:p>
    <w:p w:rsidR="00F50B62" w:rsidRDefault="00955A99">
      <w:pPr>
        <w:ind w:firstLine="420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  <w:noProof/>
        </w:rPr>
        <w:drawing>
          <wp:inline distT="0" distB="0" distL="114300" distR="114300">
            <wp:extent cx="6188710" cy="2066925"/>
            <wp:effectExtent l="0" t="0" r="8890" b="15875"/>
            <wp:docPr id="11" name="图片 1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B62" w:rsidRDefault="00955A99">
      <w:pPr>
        <w:ind w:firstLine="420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  <w:noProof/>
        </w:rPr>
        <w:drawing>
          <wp:inline distT="0" distB="0" distL="114300" distR="114300">
            <wp:extent cx="6188710" cy="2069465"/>
            <wp:effectExtent l="0" t="0" r="8890" b="13335"/>
            <wp:docPr id="12" name="图片 1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06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B62" w:rsidRDefault="00955A99">
      <w:pPr>
        <w:ind w:firstLine="420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  <w:noProof/>
        </w:rPr>
        <w:drawing>
          <wp:inline distT="0" distB="0" distL="114300" distR="114300">
            <wp:extent cx="6188710" cy="2066925"/>
            <wp:effectExtent l="0" t="0" r="8890" b="15875"/>
            <wp:docPr id="13" name="图片 1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B62" w:rsidRDefault="00955A99">
      <w:pPr>
        <w:ind w:firstLine="420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  <w:noProof/>
        </w:rPr>
        <w:lastRenderedPageBreak/>
        <w:drawing>
          <wp:inline distT="0" distB="0" distL="114300" distR="114300">
            <wp:extent cx="6188710" cy="2072640"/>
            <wp:effectExtent l="0" t="0" r="8890" b="10160"/>
            <wp:docPr id="14" name="图片 1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07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B62" w:rsidRDefault="00955A99">
      <w:pPr>
        <w:ind w:firstLine="420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  <w:noProof/>
        </w:rPr>
        <w:drawing>
          <wp:inline distT="0" distB="0" distL="114300" distR="114300">
            <wp:extent cx="6188710" cy="2054860"/>
            <wp:effectExtent l="0" t="0" r="8890" b="2540"/>
            <wp:docPr id="15" name="图片 1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054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B62" w:rsidRDefault="00955A99">
      <w:pPr>
        <w:ind w:firstLine="420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  <w:noProof/>
        </w:rPr>
        <w:drawing>
          <wp:inline distT="0" distB="0" distL="114300" distR="114300">
            <wp:extent cx="6188710" cy="2069465"/>
            <wp:effectExtent l="0" t="0" r="8890" b="13335"/>
            <wp:docPr id="16" name="图片 1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06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B62" w:rsidRDefault="00955A99">
      <w:pPr>
        <w:ind w:firstLine="420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  <w:noProof/>
        </w:rPr>
        <w:drawing>
          <wp:inline distT="0" distB="0" distL="114300" distR="114300">
            <wp:extent cx="6188710" cy="2069465"/>
            <wp:effectExtent l="0" t="0" r="8890" b="13335"/>
            <wp:docPr id="17" name="图片 1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206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B62" w:rsidRDefault="00955A99">
      <w:pPr>
        <w:pStyle w:val="ab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</w:rPr>
        <w:t xml:space="preserve">A: the distribution of Hb before and after imputation; B: the distribution of WBC before and after imputation; </w:t>
      </w:r>
      <w:r>
        <w:rPr>
          <w:rFonts w:ascii="Times New Roman Regular" w:hAnsi="Times New Roman Regular" w:cs="Times New Roman Regular"/>
        </w:rPr>
        <w:lastRenderedPageBreak/>
        <w:t xml:space="preserve">C: the distribution of </w:t>
      </w:r>
      <w:proofErr w:type="spellStart"/>
      <w:r>
        <w:rPr>
          <w:rFonts w:ascii="Times New Roman Regular" w:hAnsi="Times New Roman Regular" w:cs="Times New Roman Regular"/>
        </w:rPr>
        <w:t>Plt</w:t>
      </w:r>
      <w:proofErr w:type="spellEnd"/>
      <w:r>
        <w:rPr>
          <w:rFonts w:ascii="Times New Roman Regular" w:hAnsi="Times New Roman Regular" w:cs="Times New Roman Regular"/>
        </w:rPr>
        <w:t xml:space="preserve"> before and after imputation; D: the distribution of N before and after imputation; E: the distribution of </w:t>
      </w:r>
      <w:proofErr w:type="spellStart"/>
      <w:r>
        <w:rPr>
          <w:rFonts w:ascii="Times New Roman Regular" w:hAnsi="Times New Roman Regular" w:cs="Times New Roman Regular"/>
        </w:rPr>
        <w:t>cTnT</w:t>
      </w:r>
      <w:proofErr w:type="spellEnd"/>
      <w:r>
        <w:rPr>
          <w:rFonts w:ascii="Times New Roman Regular" w:hAnsi="Times New Roman Regular" w:cs="Times New Roman Regular"/>
        </w:rPr>
        <w:t xml:space="preserve"> before and after imputation; F: the distribution of BNP before and after imputation; G: the distribution of Fibrinogen before and after imputation; H: the distribution of D2 before and after imputation; I: the distribution of INR before and after imputation; J: the distribution of </w:t>
      </w:r>
      <w:proofErr w:type="spellStart"/>
      <w:r>
        <w:rPr>
          <w:rFonts w:ascii="Times New Roman Regular" w:hAnsi="Times New Roman Regular" w:cs="Times New Roman Regular"/>
        </w:rPr>
        <w:t>Tbil</w:t>
      </w:r>
      <w:proofErr w:type="spellEnd"/>
      <w:r>
        <w:rPr>
          <w:rFonts w:ascii="Times New Roman Regular" w:hAnsi="Times New Roman Regular" w:cs="Times New Roman Regular"/>
        </w:rPr>
        <w:t xml:space="preserve"> before and after imputation; K: the distribution of Albumin before and after imputation; L: the distribution of ALT before and after imputation; M: the distribution of AST before and after imputation; N: the distribution of Urea before and after imputation; O: the distribution of Cr before and after imputation; P: the distribution of Na before and after imputation; Q: the distribution of K before and after imputation; R: the distribution of Root before and after imputation; S: the distribution of LAD before and after imputation; T: the distribution of LVEDD before and after imputation; U: the distribution of LVESD before and after imputation; V: the distribution of IVS before and after imputation; W: the distribution of LVEF before and after imputation; X: the distribution of </w:t>
      </w:r>
      <w:proofErr w:type="spellStart"/>
      <w:r>
        <w:rPr>
          <w:rFonts w:ascii="Times New Roman Regular" w:hAnsi="Times New Roman Regular" w:cs="Times New Roman Regular"/>
        </w:rPr>
        <w:t>ProxAo</w:t>
      </w:r>
      <w:proofErr w:type="spellEnd"/>
      <w:r>
        <w:rPr>
          <w:rFonts w:ascii="Times New Roman Regular" w:hAnsi="Times New Roman Regular" w:cs="Times New Roman Regular"/>
        </w:rPr>
        <w:t xml:space="preserve"> before and after imputation; Y: the distribution of CPB time before and after imputation; Z: the distribution of ACC before and after imputation; a: the distribution of LNT before and after imputation; b: the distribution of LBT before and after imputation.</w:t>
      </w:r>
    </w:p>
    <w:p w:rsidR="00F50B62" w:rsidRDefault="00955A99">
      <w:pPr>
        <w:pStyle w:val="ab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</w:rPr>
        <w:t xml:space="preserve">Hb, hemoglobin, g/L; WBC, white blood cell count, x10^12/L; </w:t>
      </w:r>
      <w:proofErr w:type="spellStart"/>
      <w:r>
        <w:rPr>
          <w:rFonts w:ascii="Times New Roman Regular" w:hAnsi="Times New Roman Regular" w:cs="Times New Roman Regular"/>
        </w:rPr>
        <w:t>Plt</w:t>
      </w:r>
      <w:proofErr w:type="spellEnd"/>
      <w:r>
        <w:rPr>
          <w:rFonts w:ascii="Times New Roman Regular" w:hAnsi="Times New Roman Regular" w:cs="Times New Roman Regular"/>
        </w:rPr>
        <w:t xml:space="preserve">, platelet count, x10^9/L; N, neutrophil count, x10^12/L; </w:t>
      </w:r>
      <w:proofErr w:type="spellStart"/>
      <w:r>
        <w:rPr>
          <w:rFonts w:ascii="Times New Roman Regular" w:hAnsi="Times New Roman Regular" w:cs="Times New Roman Regular"/>
        </w:rPr>
        <w:t>cTnT</w:t>
      </w:r>
      <w:proofErr w:type="spellEnd"/>
      <w:r>
        <w:rPr>
          <w:rFonts w:ascii="Times New Roman Regular" w:hAnsi="Times New Roman Regular" w:cs="Times New Roman Regular"/>
        </w:rPr>
        <w:t xml:space="preserve">, cardiac troponin T, ng/mL; BNP, n-terminal pro-brain natriuretic peptide, </w:t>
      </w:r>
      <w:proofErr w:type="spellStart"/>
      <w:r>
        <w:rPr>
          <w:rFonts w:ascii="Times New Roman Regular" w:hAnsi="Times New Roman Regular" w:cs="Times New Roman Regular"/>
        </w:rPr>
        <w:t>pg</w:t>
      </w:r>
      <w:proofErr w:type="spellEnd"/>
      <w:r>
        <w:rPr>
          <w:rFonts w:ascii="Times New Roman Regular" w:hAnsi="Times New Roman Regular" w:cs="Times New Roman Regular"/>
        </w:rPr>
        <w:t xml:space="preserve">/mL; D2, D-dimer, mg/L; INR, international normalized ratio; ALT, alanine transaminase, U/L; AST, aspartate aminotransferase, U/L; Cr, creatinine levels, </w:t>
      </w:r>
      <w:proofErr w:type="spellStart"/>
      <w:r>
        <w:rPr>
          <w:rFonts w:ascii="Times New Roman Regular" w:hAnsi="Times New Roman Regular" w:cs="Times New Roman Regular"/>
        </w:rPr>
        <w:t>umol</w:t>
      </w:r>
      <w:proofErr w:type="spellEnd"/>
      <w:r>
        <w:rPr>
          <w:rFonts w:ascii="Times New Roman Regular" w:hAnsi="Times New Roman Regular" w:cs="Times New Roman Regular"/>
        </w:rPr>
        <w:t xml:space="preserve">/L; LAD, diameter of left atrium, mm; LVEDD, left ventricular end-diastolic dimension, mm; LVESD, left ventricular end-diastolic dimension, mm; IVS, interventricular septum, mm; </w:t>
      </w:r>
      <w:proofErr w:type="spellStart"/>
      <w:r>
        <w:rPr>
          <w:rFonts w:ascii="Times New Roman Regular" w:hAnsi="Times New Roman Regular" w:cs="Times New Roman Regular"/>
        </w:rPr>
        <w:t>ProxAo</w:t>
      </w:r>
      <w:proofErr w:type="spellEnd"/>
      <w:r>
        <w:rPr>
          <w:rFonts w:ascii="Times New Roman Regular" w:hAnsi="Times New Roman Regular" w:cs="Times New Roman Regular"/>
        </w:rPr>
        <w:t>, diameter of proximal aortic artery, mm; CPB, cardiopulmonary bypass, min; ACC, aortic cross-clamp time, min; LNT, lowest nose temperature, ℃; LPT, lowest bladder temperature, ℃.</w:t>
      </w:r>
    </w:p>
    <w:p w:rsidR="00F50B62" w:rsidRDefault="00F50B62">
      <w:pPr>
        <w:ind w:firstLine="420"/>
        <w:rPr>
          <w:rFonts w:ascii="Times New Roman Regular" w:hAnsi="Times New Roman Regular" w:cs="Times New Roman Regular"/>
        </w:rPr>
      </w:pPr>
    </w:p>
    <w:p w:rsidR="00F50B62" w:rsidRDefault="00217AAA">
      <w:pPr>
        <w:pStyle w:val="3"/>
        <w:rPr>
          <w:rFonts w:ascii="Times New Roman Regular" w:hAnsi="Times New Roman Regular" w:cs="Times New Roman Regular"/>
        </w:rPr>
      </w:pPr>
      <w:r w:rsidRPr="00217AAA">
        <w:rPr>
          <w:rFonts w:ascii="Times New Roman Regular" w:eastAsia="宋体" w:hAnsi="Times New Roman Regular" w:cs="Times New Roman Regular"/>
          <w:kern w:val="0"/>
          <w:sz w:val="20"/>
          <w:szCs w:val="20"/>
        </w:rPr>
        <w:lastRenderedPageBreak/>
        <w:t>Supplementary</w:t>
      </w:r>
      <w:r>
        <w:rPr>
          <w:rFonts w:ascii="Times New Roman Regular" w:hAnsi="Times New Roman Regular" w:cs="Times New Roman Regular"/>
        </w:rPr>
        <w:t xml:space="preserve"> </w:t>
      </w:r>
      <w:r w:rsidR="00955A99">
        <w:rPr>
          <w:rFonts w:ascii="Times New Roman Regular" w:hAnsi="Times New Roman Regular" w:cs="Times New Roman Regular"/>
        </w:rPr>
        <w:t>Fig</w:t>
      </w:r>
      <w:r>
        <w:rPr>
          <w:rFonts w:ascii="Times New Roman Regular" w:hAnsi="Times New Roman Regular" w:cs="Times New Roman Regular"/>
        </w:rPr>
        <w:t>.</w:t>
      </w:r>
      <w:r w:rsidR="00955A99">
        <w:rPr>
          <w:rFonts w:ascii="Times New Roman Regular" w:hAnsi="Times New Roman Regular" w:cs="Times New Roman Regular"/>
        </w:rPr>
        <w:t xml:space="preserve"> 2. The accuracy of the prediction models during the variable selection process</w:t>
      </w:r>
    </w:p>
    <w:p w:rsidR="00F50B62" w:rsidRDefault="00955A99">
      <w:pPr>
        <w:ind w:firstLine="420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  <w:noProof/>
        </w:rPr>
        <w:drawing>
          <wp:inline distT="0" distB="0" distL="114300" distR="114300">
            <wp:extent cx="5592445" cy="5597525"/>
            <wp:effectExtent l="0" t="0" r="20955" b="15875"/>
            <wp:docPr id="10" name="图片 10" descr="ACC变化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CC变化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92445" cy="559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B62" w:rsidRDefault="00955A99">
      <w:pPr>
        <w:pStyle w:val="ab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</w:rPr>
        <w:t xml:space="preserve">A: the variable selection process in RF model; B: the variable selection process in </w:t>
      </w:r>
      <w:proofErr w:type="spellStart"/>
      <w:r>
        <w:rPr>
          <w:rFonts w:ascii="Times New Roman Regular" w:hAnsi="Times New Roman Regular" w:cs="Times New Roman Regular"/>
        </w:rPr>
        <w:t>Dtree</w:t>
      </w:r>
      <w:proofErr w:type="spellEnd"/>
      <w:r>
        <w:rPr>
          <w:rFonts w:ascii="Times New Roman Regular" w:hAnsi="Times New Roman Regular" w:cs="Times New Roman Regular"/>
        </w:rPr>
        <w:t xml:space="preserve"> model; C: the variable selection process in </w:t>
      </w:r>
      <w:proofErr w:type="spellStart"/>
      <w:r>
        <w:rPr>
          <w:rFonts w:ascii="Times New Roman Regular" w:hAnsi="Times New Roman Regular" w:cs="Times New Roman Regular"/>
        </w:rPr>
        <w:t>XGBoost</w:t>
      </w:r>
      <w:proofErr w:type="spellEnd"/>
      <w:r>
        <w:rPr>
          <w:rFonts w:ascii="Times New Roman Regular" w:hAnsi="Times New Roman Regular" w:cs="Times New Roman Regular"/>
        </w:rPr>
        <w:t xml:space="preserve"> model; </w:t>
      </w:r>
      <w:proofErr w:type="gramStart"/>
      <w:r>
        <w:rPr>
          <w:rFonts w:ascii="Times New Roman Regular" w:hAnsi="Times New Roman Regular" w:cs="Times New Roman Regular"/>
        </w:rPr>
        <w:t>D:the</w:t>
      </w:r>
      <w:proofErr w:type="gramEnd"/>
      <w:r>
        <w:rPr>
          <w:rFonts w:ascii="Times New Roman Regular" w:hAnsi="Times New Roman Regular" w:cs="Times New Roman Regular"/>
        </w:rPr>
        <w:t xml:space="preserve"> variable selection process in SVM model.</w:t>
      </w:r>
    </w:p>
    <w:p w:rsidR="00F50B62" w:rsidRDefault="00F50B62">
      <w:pPr>
        <w:ind w:firstLine="420"/>
        <w:rPr>
          <w:rFonts w:ascii="Times New Roman Regular" w:hAnsi="Times New Roman Regular" w:cs="Times New Roman Regular"/>
        </w:rPr>
      </w:pPr>
    </w:p>
    <w:p w:rsidR="00F50B62" w:rsidRDefault="00217AAA">
      <w:pPr>
        <w:pStyle w:val="3"/>
        <w:rPr>
          <w:rFonts w:ascii="Times New Roman Regular" w:hAnsi="Times New Roman Regular" w:cs="Times New Roman Regular"/>
        </w:rPr>
      </w:pPr>
      <w:r w:rsidRPr="00217AAA">
        <w:rPr>
          <w:rFonts w:ascii="Times New Roman Regular" w:eastAsia="宋体" w:hAnsi="Times New Roman Regular" w:cs="Times New Roman Regular"/>
          <w:kern w:val="0"/>
          <w:sz w:val="20"/>
          <w:szCs w:val="20"/>
        </w:rPr>
        <w:lastRenderedPageBreak/>
        <w:t>Supplementary</w:t>
      </w:r>
      <w:r>
        <w:rPr>
          <w:rFonts w:ascii="Times New Roman Regular" w:hAnsi="Times New Roman Regular" w:cs="Times New Roman Regular"/>
        </w:rPr>
        <w:t xml:space="preserve"> </w:t>
      </w:r>
      <w:r w:rsidR="00955A99">
        <w:rPr>
          <w:rFonts w:ascii="Times New Roman Regular" w:hAnsi="Times New Roman Regular" w:cs="Times New Roman Regular"/>
        </w:rPr>
        <w:t>Fig</w:t>
      </w:r>
      <w:r>
        <w:rPr>
          <w:rFonts w:ascii="Times New Roman Regular" w:hAnsi="Times New Roman Regular" w:cs="Times New Roman Regular"/>
        </w:rPr>
        <w:t>.</w:t>
      </w:r>
      <w:r w:rsidR="00955A99">
        <w:rPr>
          <w:rFonts w:ascii="Times New Roman Regular" w:hAnsi="Times New Roman Regular" w:cs="Times New Roman Regular"/>
        </w:rPr>
        <w:t xml:space="preserve"> 3. The importance of variables in each machine learning model</w:t>
      </w:r>
    </w:p>
    <w:p w:rsidR="00F50B62" w:rsidRDefault="00955A99">
      <w:pPr>
        <w:ind w:firstLine="420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  <w:noProof/>
        </w:rPr>
        <w:drawing>
          <wp:inline distT="0" distB="0" distL="114300" distR="114300">
            <wp:extent cx="6188710" cy="5944235"/>
            <wp:effectExtent l="0" t="0" r="8890" b="24765"/>
            <wp:docPr id="9" name="图片 9" descr="SHA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SHAPY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594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B62" w:rsidRDefault="00955A99">
      <w:pPr>
        <w:pStyle w:val="ab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</w:rPr>
        <w:t xml:space="preserve">A: the importance of variables in RF model; B: the importance of variables in </w:t>
      </w:r>
      <w:proofErr w:type="spellStart"/>
      <w:r>
        <w:rPr>
          <w:rFonts w:ascii="Times New Roman Regular" w:hAnsi="Times New Roman Regular" w:cs="Times New Roman Regular"/>
        </w:rPr>
        <w:t>Dtree</w:t>
      </w:r>
      <w:proofErr w:type="spellEnd"/>
      <w:r>
        <w:rPr>
          <w:rFonts w:ascii="Times New Roman Regular" w:hAnsi="Times New Roman Regular" w:cs="Times New Roman Regular"/>
        </w:rPr>
        <w:t xml:space="preserve"> model; C: the importance of variables in </w:t>
      </w:r>
      <w:proofErr w:type="spellStart"/>
      <w:r>
        <w:rPr>
          <w:rFonts w:ascii="Times New Roman Regular" w:hAnsi="Times New Roman Regular" w:cs="Times New Roman Regular"/>
        </w:rPr>
        <w:t>XGBoost</w:t>
      </w:r>
      <w:proofErr w:type="spellEnd"/>
      <w:r>
        <w:rPr>
          <w:rFonts w:ascii="Times New Roman Regular" w:hAnsi="Times New Roman Regular" w:cs="Times New Roman Regular"/>
        </w:rPr>
        <w:t xml:space="preserve"> model; D: the importance of variables in SVM model.</w:t>
      </w:r>
    </w:p>
    <w:p w:rsidR="00F50B62" w:rsidRDefault="00955A99">
      <w:pPr>
        <w:pStyle w:val="ab"/>
        <w:rPr>
          <w:rFonts w:ascii="Times New Roman Regular" w:hAnsi="Times New Roman Regular" w:cs="Times New Roman Regular"/>
        </w:rPr>
      </w:pPr>
      <w:r>
        <w:rPr>
          <w:rFonts w:ascii="Times New Roman Regular" w:hAnsi="Times New Roman Regular" w:cs="Times New Roman Regular"/>
        </w:rPr>
        <w:t xml:space="preserve"> </w:t>
      </w:r>
      <w:proofErr w:type="spellStart"/>
      <w:r>
        <w:rPr>
          <w:rFonts w:ascii="Times New Roman Regular" w:hAnsi="Times New Roman Regular" w:cs="Times New Roman Regular"/>
        </w:rPr>
        <w:t>IscCerebral</w:t>
      </w:r>
      <w:proofErr w:type="spellEnd"/>
      <w:r>
        <w:rPr>
          <w:rFonts w:ascii="Times New Roman Regular" w:hAnsi="Times New Roman Regular" w:cs="Times New Roman Regular"/>
        </w:rPr>
        <w:t xml:space="preserve">, cerebral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</w:t>
      </w:r>
      <w:proofErr w:type="spellStart"/>
      <w:r>
        <w:rPr>
          <w:rFonts w:ascii="Times New Roman Regular" w:hAnsi="Times New Roman Regular" w:cs="Times New Roman Regular"/>
        </w:rPr>
        <w:t>IscMesenteric</w:t>
      </w:r>
      <w:proofErr w:type="spellEnd"/>
      <w:r>
        <w:rPr>
          <w:rFonts w:ascii="Times New Roman Regular" w:hAnsi="Times New Roman Regular" w:cs="Times New Roman Regular"/>
        </w:rPr>
        <w:t xml:space="preserve">, mesenteric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</w:t>
      </w:r>
      <w:proofErr w:type="spellStart"/>
      <w:r>
        <w:rPr>
          <w:rFonts w:ascii="Times New Roman Regular" w:hAnsi="Times New Roman Regular" w:cs="Times New Roman Regular"/>
        </w:rPr>
        <w:t>IscLEM</w:t>
      </w:r>
      <w:proofErr w:type="spellEnd"/>
      <w:r>
        <w:rPr>
          <w:rFonts w:ascii="Times New Roman Regular" w:hAnsi="Times New Roman Regular" w:cs="Times New Roman Regular"/>
        </w:rPr>
        <w:t xml:space="preserve">, lower extremity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WBC, white blood cell count; </w:t>
      </w:r>
      <w:proofErr w:type="spellStart"/>
      <w:r>
        <w:rPr>
          <w:rFonts w:ascii="Times New Roman Regular" w:hAnsi="Times New Roman Regular" w:cs="Times New Roman Regular"/>
        </w:rPr>
        <w:t>Plt</w:t>
      </w:r>
      <w:proofErr w:type="spellEnd"/>
      <w:r>
        <w:rPr>
          <w:rFonts w:ascii="Times New Roman Regular" w:hAnsi="Times New Roman Regular" w:cs="Times New Roman Regular"/>
        </w:rPr>
        <w:t xml:space="preserve">, platelet count; N, neutrophil count; BNP, n-terminal pro-brain natriuretic peptide; D2, D-dimer; INR, international normalized ratio; Cr, creatinine levels; AST, aspartate aminotransferase; CABG, coronary artery bypass grafting; </w:t>
      </w:r>
      <w:proofErr w:type="spellStart"/>
      <w:r>
        <w:rPr>
          <w:rFonts w:ascii="Times New Roman Regular" w:hAnsi="Times New Roman Regular" w:cs="Times New Roman Regular"/>
        </w:rPr>
        <w:t>Plam</w:t>
      </w:r>
      <w:proofErr w:type="spellEnd"/>
      <w:r>
        <w:rPr>
          <w:rFonts w:ascii="Times New Roman Regular" w:hAnsi="Times New Roman Regular" w:cs="Times New Roman Regular"/>
        </w:rPr>
        <w:t xml:space="preserve">, intraoperative plasma transfusions; CPB, cardiopulmonary bypass; CPBT, cardiopulmonary bypass time; ACC, aortic cross-clamp time; </w:t>
      </w:r>
      <w:proofErr w:type="spellStart"/>
      <w:r>
        <w:rPr>
          <w:rFonts w:ascii="Times New Roman Regular" w:hAnsi="Times New Roman Regular" w:cs="Times New Roman Regular"/>
        </w:rPr>
        <w:t>CPStatus</w:t>
      </w:r>
      <w:proofErr w:type="spellEnd"/>
      <w:r>
        <w:rPr>
          <w:rFonts w:ascii="Times New Roman Regular" w:hAnsi="Times New Roman Regular" w:cs="Times New Roman Regular"/>
        </w:rPr>
        <w:t xml:space="preserve">, preoperative critical station; MFS, </w:t>
      </w:r>
      <w:proofErr w:type="spellStart"/>
      <w:r>
        <w:rPr>
          <w:rFonts w:ascii="Times New Roman Regular" w:hAnsi="Times New Roman Regular" w:cs="Times New Roman Regular"/>
        </w:rPr>
        <w:t>Marfan</w:t>
      </w:r>
      <w:proofErr w:type="spellEnd"/>
      <w:r>
        <w:rPr>
          <w:rFonts w:ascii="Times New Roman Regular" w:hAnsi="Times New Roman Regular" w:cs="Times New Roman Regular"/>
        </w:rPr>
        <w:t xml:space="preserve"> syndrome; </w:t>
      </w:r>
      <w:proofErr w:type="spellStart"/>
      <w:r>
        <w:rPr>
          <w:rFonts w:ascii="Times New Roman Regular" w:hAnsi="Times New Roman Regular" w:cs="Times New Roman Regular"/>
        </w:rPr>
        <w:t>cTnt</w:t>
      </w:r>
      <w:proofErr w:type="spellEnd"/>
      <w:r>
        <w:rPr>
          <w:rFonts w:ascii="Times New Roman Regular" w:hAnsi="Times New Roman Regular" w:cs="Times New Roman Regular"/>
        </w:rPr>
        <w:t>, cardiac troponin T.</w:t>
      </w:r>
    </w:p>
    <w:p w:rsidR="00F50B62" w:rsidRDefault="00955A99">
      <w:pPr>
        <w:ind w:firstLine="420"/>
        <w:rPr>
          <w:rFonts w:ascii="Times New Roman Regular" w:eastAsia="宋体" w:hAnsi="Times New Roman Regular" w:cs="Times New Roman Regular"/>
          <w:szCs w:val="20"/>
        </w:rPr>
      </w:pPr>
      <w:r>
        <w:rPr>
          <w:rFonts w:ascii="Times New Roman Regular" w:eastAsia="宋体" w:hAnsi="Times New Roman Regular" w:cs="Times New Roman Regular"/>
          <w:szCs w:val="20"/>
        </w:rPr>
        <w:br w:type="page"/>
      </w:r>
    </w:p>
    <w:p w:rsidR="00F50B62" w:rsidRDefault="00217AAA">
      <w:pPr>
        <w:ind w:firstLine="367"/>
        <w:jc w:val="center"/>
        <w:rPr>
          <w:rFonts w:ascii="Times New Roman Regular" w:hAnsi="Times New Roman Regular" w:cs="Times New Roman Regular"/>
          <w:sz w:val="24"/>
          <w:szCs w:val="24"/>
        </w:rPr>
      </w:pPr>
      <w:r w:rsidRPr="00217AAA">
        <w:rPr>
          <w:rFonts w:ascii="Times New Roman Regular" w:hAnsi="Times New Roman Regular" w:cs="Times New Roman Regular"/>
          <w:b/>
          <w:sz w:val="18"/>
        </w:rPr>
        <w:lastRenderedPageBreak/>
        <w:t xml:space="preserve">Supplementary </w:t>
      </w:r>
      <w:bookmarkStart w:id="2" w:name="_GoBack"/>
      <w:bookmarkEnd w:id="2"/>
      <w:r w:rsidR="00955A99">
        <w:rPr>
          <w:rFonts w:ascii="Times New Roman Regular" w:hAnsi="Times New Roman Regular" w:cs="Times New Roman Regular"/>
          <w:b/>
          <w:sz w:val="18"/>
        </w:rPr>
        <w:t>Table 1 Characteristics of study population</w:t>
      </w:r>
    </w:p>
    <w:tbl>
      <w:tblPr>
        <w:tblpPr w:leftFromText="180" w:rightFromText="180" w:vertAnchor="text" w:horzAnchor="page" w:tblpX="1643" w:tblpY="1007"/>
        <w:tblOverlap w:val="never"/>
        <w:tblW w:w="8946" w:type="dxa"/>
        <w:tblLayout w:type="fixed"/>
        <w:tblLook w:val="04A0" w:firstRow="1" w:lastRow="0" w:firstColumn="1" w:lastColumn="0" w:noHBand="0" w:noVBand="1"/>
      </w:tblPr>
      <w:tblGrid>
        <w:gridCol w:w="2797"/>
        <w:gridCol w:w="2527"/>
        <w:gridCol w:w="2380"/>
        <w:gridCol w:w="1242"/>
      </w:tblGrid>
      <w:tr w:rsidR="00F50B62">
        <w:trPr>
          <w:trHeight w:val="336"/>
        </w:trPr>
        <w:tc>
          <w:tcPr>
            <w:tcW w:w="27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</w:rPr>
              <w:t>V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ariable</w:t>
            </w:r>
          </w:p>
        </w:tc>
        <w:tc>
          <w:tcPr>
            <w:tcW w:w="252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Death</w:t>
            </w:r>
          </w:p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(N=84)</w:t>
            </w: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Survival</w:t>
            </w:r>
          </w:p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(N=841)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p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Bold" w:hAnsi="Times New Roman Bold" w:cs="Times New Roman Bold"/>
                <w:b/>
                <w:bCs/>
              </w:rPr>
            </w:pPr>
            <w:r>
              <w:rPr>
                <w:rFonts w:ascii="Times New Roman Bold" w:hAnsi="Times New Roman Bold" w:cs="Times New Roman Bold"/>
                <w:b/>
                <w:bCs/>
              </w:rPr>
              <w:t>Demographics</w:t>
            </w:r>
          </w:p>
        </w:tc>
        <w:tc>
          <w:tcPr>
            <w:tcW w:w="25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90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Male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73(86.9%)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658(78.2%)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0.063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</w:rPr>
              <w:t>Age, year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s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57.0(44.0-64.0)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52.0(43.0-62.0)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0.084</w:t>
            </w:r>
          </w:p>
        </w:tc>
      </w:tr>
      <w:tr w:rsidR="00F50B62">
        <w:trPr>
          <w:trHeight w:val="90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Height, cm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170.5(167.3-175.0)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170.0(165.0-175.0)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0.557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Weight, kg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75.0(65.0-83.0)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75.0(65.0-83.0)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0.886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BMI, kg/m2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25.0(22.6-28.0)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25.6(23.2-27.8)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0.428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Somking</w:t>
            </w:r>
            <w:proofErr w:type="spellEnd"/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12(14.3%)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156(18.5%)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0.334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Bold" w:hAnsi="Times New Roman Bold" w:cs="Times New Roman Bold"/>
                <w:b/>
                <w:bCs/>
              </w:rPr>
            </w:pPr>
            <w:r>
              <w:rPr>
                <w:rFonts w:ascii="Times New Roman Bold" w:hAnsi="Times New Roman Bold" w:cs="Times New Roman Bold"/>
                <w:b/>
                <w:bCs/>
              </w:rPr>
              <w:t>Comorbidity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Bold" w:hAnsi="Times New Roman Bold" w:cs="Times New Roman Bold"/>
                <w:b/>
                <w:bCs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Bold" w:hAnsi="Times New Roman Bold" w:cs="Times New Roman Bold"/>
                <w:b/>
                <w:bCs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Bold" w:hAnsi="Times New Roman Bold" w:cs="Times New Roman Bold"/>
                <w:b/>
                <w:bCs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HBP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64(76.2%)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594(70.6%)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0.284</w:t>
            </w:r>
          </w:p>
        </w:tc>
      </w:tr>
      <w:tr w:rsidR="00F50B62">
        <w:trPr>
          <w:trHeight w:val="90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DM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7(8.3%)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34(4.0%)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0.123</w:t>
            </w:r>
          </w:p>
        </w:tc>
      </w:tr>
      <w:tr w:rsidR="00F50B62">
        <w:trPr>
          <w:trHeight w:val="90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Stroke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6(7.1%)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33(3.9%)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0.265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CAD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5(6.0%)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35(4.2%)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0.626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CKD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2(2.4%)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15(1.8%)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&gt;0.999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AF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2(2.4%)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11(1.3%)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0.756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COPD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7(0.8%)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&gt;0.999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AD family history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22(2.6%)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0.261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BAV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4(4.8%)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22(2.6%)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0.430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MFS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2(2.4%)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75(8.9%)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0.039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Heart surgery history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6(7.1%)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28(3.3%)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0.142</w:t>
            </w:r>
          </w:p>
        </w:tc>
      </w:tr>
      <w:tr w:rsidR="00F50B62">
        <w:trPr>
          <w:trHeight w:val="90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Previous TEVAR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27(3.2%)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0.185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Bold" w:hAnsi="Times New Roman Bold" w:cs="Times New Roman Bold"/>
                <w:b/>
                <w:bCs/>
              </w:rPr>
              <w:t>Medical history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Anticoagulation drugs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3(3.6%)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11(1.3%)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0.127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Warfarin sodium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3(3.6%)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9(1.1%)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0.087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Rivaroxaban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2(0.2%)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&gt;0.999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ntiplatelet</w:t>
            </w:r>
            <w:r>
              <w:rPr>
                <w:rFonts w:ascii="Times New Roman Regular" w:hAnsi="Times New Roman Regular" w:cs="Times New Roman Regular"/>
              </w:rPr>
              <w:t xml:space="preserve"> drugs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5(6.0%)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24(2.9%)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0.175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aspirin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5(6.0%)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24(2.9%)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0.175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clopidogrel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1(1.2%)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8(1.0%)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0.577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ticagrelor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&gt;0.999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Bold" w:hAnsi="Times New Roman Bold" w:cs="Times New Roman Bold"/>
                <w:b/>
                <w:bCs/>
              </w:rPr>
              <w:t>Malperfusion</w:t>
            </w:r>
            <w:proofErr w:type="spellEnd"/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IscC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oronary</w:t>
            </w:r>
            <w:proofErr w:type="spellEnd"/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11(13.1%)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23(2.7%)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IscC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erebral</w:t>
            </w:r>
            <w:proofErr w:type="spellEnd"/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20(23.8%)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71(8.4%)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90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IscS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pinal</w:t>
            </w:r>
            <w:proofErr w:type="spellEnd"/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7(8.3%)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11(1.3%)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23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IscMesenteric</w:t>
            </w:r>
            <w:proofErr w:type="spellEnd"/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11(13.1%)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13(1.5%)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IscRenal</w:t>
            </w:r>
            <w:proofErr w:type="spellEnd"/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13(15.5%)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60(7.1%)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0.007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IscUEM</w:t>
            </w:r>
            <w:proofErr w:type="spellEnd"/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3(3.6%)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10(1.2%)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0.200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IscLEM</w:t>
            </w:r>
            <w:proofErr w:type="spellEnd"/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20(23.8%)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87(10.3%)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Bold" w:hAnsi="Times New Roman Bold" w:cs="Times New Roman Bold"/>
                <w:b/>
                <w:bCs/>
              </w:rPr>
              <w:lastRenderedPageBreak/>
              <w:t>Critical preoperative status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31(36.9%)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62(7.4%)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Hypotension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11(13.1%)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25(3.0%)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Shock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3(3.6%)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3(0.4%)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0.012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Tamponade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10(11.9%)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23(2.7%)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Ventilation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11(13.1%)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21(2.5%)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Bold" w:hAnsi="Times New Roman Bold" w:cs="Times New Roman Bold"/>
                <w:b/>
                <w:bCs/>
              </w:rPr>
              <w:t xml:space="preserve">Laboratory </w:t>
            </w:r>
            <w:r>
              <w:rPr>
                <w:rFonts w:ascii="Times New Roman Bold" w:hAnsi="Times New Roman Bold" w:cs="Times New Roman Bold"/>
                <w:b/>
                <w:bCs/>
                <w:lang w:eastAsia="zh-Hans"/>
              </w:rPr>
              <w:t>data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Hb, g/L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133.5(124.0-147.0)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133.0(121.0-144.3)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0.502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WBC, x10^12/L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13.1(10.7-16.3)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11.9(9.8-14.6)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0.016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Plt</w:t>
            </w:r>
            <w:proofErr w:type="spellEnd"/>
            <w:r>
              <w:rPr>
                <w:rFonts w:ascii="Times New Roman Regular" w:hAnsi="Times New Roman Regular" w:cs="Times New Roman Regular"/>
              </w:rPr>
              <w:t>, x10^9/L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141.0(113.0-186.3)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158.0(129.0-197.0)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0.002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N, x10^12/L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11.5(8.3-14.2)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10.1(7.9-12.5)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0.026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cTnT</w:t>
            </w:r>
            <w:proofErr w:type="spellEnd"/>
            <w:r>
              <w:rPr>
                <w:rFonts w:ascii="Times New Roman Regular" w:hAnsi="Times New Roman Regular" w:cs="Times New Roman Regular"/>
              </w:rPr>
              <w:t>, x1000ng/mL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47.5(14.5-137.3)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20.0(9.0-66.0)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BNP, </w:t>
            </w:r>
            <w:proofErr w:type="spellStart"/>
            <w:r>
              <w:rPr>
                <w:rFonts w:ascii="Times New Roman Regular" w:hAnsi="Times New Roman Regular" w:cs="Times New Roman Regular"/>
              </w:rPr>
              <w:t>pg</w:t>
            </w:r>
            <w:proofErr w:type="spellEnd"/>
            <w:r>
              <w:rPr>
                <w:rFonts w:ascii="Times New Roman Regular" w:hAnsi="Times New Roman Regular" w:cs="Times New Roman Regular"/>
              </w:rPr>
              <w:t>/mL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400.4(209.9-1397.8)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321.0(146.5-739.4)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0.011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Fibrinogen, mg/dL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195.9(161.3-321.0)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248.0(188.2-383.0)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0.002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D2, mg/L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15.6(7.5-26.6)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8.2(3.9-14.4)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INR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1.1(1.1-1.2)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1.1(1.0-1.1)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Tbil</w:t>
            </w:r>
            <w:proofErr w:type="spellEnd"/>
            <w:r>
              <w:rPr>
                <w:rFonts w:ascii="Times New Roman Regular" w:hAnsi="Times New Roman Regular" w:cs="Times New Roman Regular"/>
              </w:rPr>
              <w:t xml:space="preserve">, </w:t>
            </w:r>
            <w:proofErr w:type="spellStart"/>
            <w:r>
              <w:rPr>
                <w:rFonts w:ascii="Times New Roman Regular" w:hAnsi="Times New Roman Regular" w:cs="Times New Roman Regular"/>
              </w:rPr>
              <w:t>umol</w:t>
            </w:r>
            <w:proofErr w:type="spellEnd"/>
            <w:r>
              <w:rPr>
                <w:rFonts w:ascii="Times New Roman Regular" w:hAnsi="Times New Roman Regular" w:cs="Times New Roman Regular"/>
              </w:rPr>
              <w:t>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14.4(11.6-21.8)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16.5(12.3-22.6)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0.208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Albumin, g/L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38.0(36.0-41.1)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40.0(37.0-43.0)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0.011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ALT, U/L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29.0(17.0-65.8)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26.0(16.0-44.0)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0.134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AST, U/L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32.5(21.0-101.5)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25.0(18.0-40.0)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Urea, mmol/L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7.9(6.2-11.4)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6.7(5.3-8.6)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Cr, </w:t>
            </w:r>
            <w:proofErr w:type="spellStart"/>
            <w:r>
              <w:rPr>
                <w:rFonts w:ascii="Times New Roman Regular" w:hAnsi="Times New Roman Regular" w:cs="Times New Roman Regular"/>
              </w:rPr>
              <w:t>umol</w:t>
            </w:r>
            <w:proofErr w:type="spellEnd"/>
            <w:r>
              <w:rPr>
                <w:rFonts w:ascii="Times New Roman Regular" w:hAnsi="Times New Roman Regular" w:cs="Times New Roman Regular"/>
              </w:rPr>
              <w:t>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109.0(80.0-149.8)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84.0(68.0-111.5)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Na, mmol/L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140.0(137.8-141.0)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139.9(138.0-142.0)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0.479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K, mmol/L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3.9(3.6-4.3)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3.8(3.5-4.1)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0.060</w:t>
            </w:r>
          </w:p>
        </w:tc>
      </w:tr>
      <w:tr w:rsidR="00F50B62">
        <w:trPr>
          <w:trHeight w:val="347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Bold" w:hAnsi="Times New Roman Bold" w:cs="Times New Roman Bold"/>
                <w:b/>
                <w:bCs/>
              </w:rPr>
              <w:t>TTE data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Root, mm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39.0(37.0-43.8)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40.0(36.0-44.0)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0.849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LAD, mm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37.0(34.0-39.7)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36.0(33.0-49.0)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0.368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LVEDD, mm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47.0(44.0-51.3)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48.0(45.0-51.0)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0.606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LVESD, mm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31.0(29.0-33.0)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30.7(29.0-33.0)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0.989</w:t>
            </w:r>
          </w:p>
        </w:tc>
      </w:tr>
      <w:tr w:rsidR="00F50B62">
        <w:trPr>
          <w:trHeight w:val="322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IVS, mm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12.0(11.0-13.0)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11.0(10.0-12.4)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0.007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LVEF, %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63.0(60.0-66.0)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63.7(61.0-66.0)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0.236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ProxAo</w:t>
            </w:r>
            <w:proofErr w:type="spellEnd"/>
            <w:r>
              <w:rPr>
                <w:rFonts w:ascii="Times New Roman Regular" w:hAnsi="Times New Roman Regular" w:cs="Times New Roman Regular"/>
              </w:rPr>
              <w:t>, mm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45.0(41.0-49.0)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44.7(41.0-49.0)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0.848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AI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0.145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  <w:lang w:eastAsia="zh-Hans"/>
              </w:rPr>
              <w:t>no or trace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25(29.8%)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334(39.7%)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  <w:lang w:eastAsia="zh-Hans"/>
              </w:rPr>
              <w:t>mild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26(31.0%)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203(24.1%)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moderate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14(16.7%)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177(21.0%)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moderate to sever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12(14.3%)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81(9.6%)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severe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7(8.3%)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46(5.5%)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AS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0.005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  <w:lang w:eastAsia="zh-Hans"/>
              </w:rPr>
              <w:t>no or trace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82(97.6%)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834(99.2%)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  <w:lang w:eastAsia="zh-Hans"/>
              </w:rPr>
              <w:t>mild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1(1.2%)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2(0.2%)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lastRenderedPageBreak/>
              <w:t>moderate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5(0.6%)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moderate to sever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1(1.2%)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severe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Pericardial effusion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30(35.7%)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269(30.9%)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0.366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Characteristics of dissection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IMH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6(7.1%)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92(10.9%)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0.281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PAU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1(1.2%)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19(2.3%)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0.804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  <w:lang w:eastAsia="zh-Hans"/>
              </w:rPr>
              <w:t>Thrombosis of the false lumen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  Root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2(2.4%)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93(11.1%)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0.012</w:t>
            </w:r>
          </w:p>
        </w:tc>
      </w:tr>
      <w:tr w:rsidR="00F50B62">
        <w:trPr>
          <w:trHeight w:val="90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Ascending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18(21.4%)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210(25.0%)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0.473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</w:rPr>
              <w:t>A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rch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9(10.7%)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89(10.6%)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0.970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Descending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1(1.2%)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19(2.3%)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0.521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Entry tear 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  Root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3(3.6%)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29(3.4%)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&gt;0.999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Ascending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43(51.2%)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419(49.8%)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0.811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</w:rPr>
              <w:t>A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rch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30(35.7%)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283(33.7%)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0.703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Descending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18(21.4%)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199(23.7%)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0.645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Commissure detachment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32(38.1%)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401(47.7%)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0.093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Sinus involved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51(60.7%)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556(66.1%)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0.321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Coronary involvement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RCA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0.088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None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61(72.6%)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628(74.7%)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Neri</w:t>
            </w:r>
            <w:proofErr w:type="spellEnd"/>
            <w:r>
              <w:rPr>
                <w:rFonts w:ascii="Times New Roman Regular" w:hAnsi="Times New Roman Regular" w:cs="Times New Roman Regular"/>
              </w:rPr>
              <w:t xml:space="preserve"> 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4(4.8%)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72(8.6%)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Neri</w:t>
            </w:r>
            <w:proofErr w:type="spellEnd"/>
            <w:r>
              <w:rPr>
                <w:rFonts w:ascii="Times New Roman Regular" w:hAnsi="Times New Roman Regular" w:cs="Times New Roman Regular"/>
              </w:rPr>
              <w:t xml:space="preserve"> B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14(16.7%)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124(14.7%)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Neri</w:t>
            </w:r>
            <w:proofErr w:type="spellEnd"/>
            <w:r>
              <w:rPr>
                <w:rFonts w:ascii="Times New Roman Regular" w:hAnsi="Times New Roman Regular" w:cs="Times New Roman Regular"/>
              </w:rPr>
              <w:t xml:space="preserve"> C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5(6.0%)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17(2.0%)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LCA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0.168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None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79(94.0%)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802(95.4%)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Neri</w:t>
            </w:r>
            <w:proofErr w:type="spellEnd"/>
            <w:r>
              <w:rPr>
                <w:rFonts w:ascii="Times New Roman Regular" w:hAnsi="Times New Roman Regular" w:cs="Times New Roman Regular"/>
              </w:rPr>
              <w:t xml:space="preserve"> 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16(1.9%)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Neri</w:t>
            </w:r>
            <w:proofErr w:type="spellEnd"/>
            <w:r>
              <w:rPr>
                <w:rFonts w:ascii="Times New Roman Regular" w:hAnsi="Times New Roman Regular" w:cs="Times New Roman Regular"/>
              </w:rPr>
              <w:t xml:space="preserve"> B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5(6.0%)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21(2.5%)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Neri</w:t>
            </w:r>
            <w:proofErr w:type="spellEnd"/>
            <w:r>
              <w:rPr>
                <w:rFonts w:ascii="Times New Roman Regular" w:hAnsi="Times New Roman Regular" w:cs="Times New Roman Regular"/>
              </w:rPr>
              <w:t xml:space="preserve"> C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Supra-aortic 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vessels involvement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IA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55(65.5%)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535(63.6%)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0.735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LCCA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43(51.2%)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386(45.9%)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0.354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LSCA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43(51.2%)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375(44.5%)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0.246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</w:rPr>
              <w:t>D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 xml:space="preserve">uration 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Sym.hosT</w:t>
            </w:r>
            <w:proofErr w:type="spellEnd"/>
            <w:r>
              <w:rPr>
                <w:rFonts w:ascii="Times New Roman Regular" w:hAnsi="Times New Roman Regular" w:cs="Times New Roman Regular"/>
              </w:rPr>
              <w:t>, h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14.0(7.0-24.0)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13.0(8.0-24.0)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0.322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Hos.surgT</w:t>
            </w:r>
            <w:proofErr w:type="spellEnd"/>
            <w:r>
              <w:rPr>
                <w:rFonts w:ascii="Times New Roman Regular" w:hAnsi="Times New Roman Regular" w:cs="Times New Roman Regular"/>
              </w:rPr>
              <w:t>, h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16.0(6.3-24.0)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14.0(5.0-24.0)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0.494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Sym.surgT</w:t>
            </w:r>
            <w:proofErr w:type="spellEnd"/>
            <w:r>
              <w:rPr>
                <w:rFonts w:ascii="Times New Roman Regular" w:hAnsi="Times New Roman Regular" w:cs="Times New Roman Regular"/>
              </w:rPr>
              <w:t>, h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28.5(18.8-56.0)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29.0(18.0-68.0)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0.898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Emergency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63(75.0%)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653(77.6%)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0.580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lastRenderedPageBreak/>
              <w:t>Surgical data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Proximal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ARR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57(67.9%)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575(68.4%)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0.923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Bentall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13(15.5%)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91(10.8%)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0.198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David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5(6.0%)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86(10.2%)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0.210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Wheat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1(1.2%)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4(0.5%)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0.379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D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istal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  TAR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84(100%)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841(100%)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&gt;0.999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  FET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83(98.8%)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825(98.1%)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0.970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</w:rPr>
              <w:t xml:space="preserve">Associated 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surgeries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CABG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20(23.8%)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48(5.7%)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  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Other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/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  <w:lang w:eastAsia="zh-Hans"/>
              </w:rPr>
              <w:t>MV procedures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5(0.6%)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&gt;0.999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  <w:lang w:eastAsia="zh-Hans"/>
              </w:rPr>
              <w:t>TV procedures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&gt;0.999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Perfusion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CPB time, min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212.5(178.3-276.0)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183.0(159.0-213.5)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  Re-CPB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3(3.6%)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21(2.5%)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0.818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  Re-re-CPB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3(3.6%)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1(0.1%)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0.003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ACC, min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115.0(82.5-145.8)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104.0(85.0-126.0)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0.043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Re-ACC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3(3.6%)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9(1.1%)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0.154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DHCA, min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21.0(17.0-26.8)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21.0(17.0-26.0)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0.588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  Unilateral ACP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82(97.6%)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835(99.3%)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0.159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 xml:space="preserve">    Bilateral ACP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5(6.0%)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16(1.9%)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0.046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LNT, ℃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22.0(20.8-22.3)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22.0(21.0-23.0)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0.214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LBT, ℃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25.8(24.8-26.8)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26.0(25.1-26.9)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0.434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Blood product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F50B62">
            <w:pPr>
              <w:ind w:firstLine="420"/>
              <w:rPr>
                <w:rFonts w:ascii="Times New Roman Regular" w:hAnsi="Times New Roman Regular" w:cs="Times New Roman Regular"/>
              </w:rPr>
            </w:pP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  <w:lang w:eastAsia="zh-Hans"/>
              </w:rPr>
            </w:pPr>
            <w:r>
              <w:rPr>
                <w:rFonts w:ascii="Times New Roman Regular" w:hAnsi="Times New Roman Regular" w:cs="Times New Roman Regular"/>
                <w:lang w:eastAsia="zh-Hans"/>
              </w:rPr>
              <w:t>Transfusion rate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78(92.9%)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645(76.7%)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Re</w:t>
            </w:r>
            <w:r>
              <w:rPr>
                <w:rFonts w:ascii="Times New Roman Regular" w:hAnsi="Times New Roman Regular" w:cs="Times New Roman Regular"/>
                <w:lang w:eastAsia="zh-Hans"/>
              </w:rPr>
              <w:t>d cell</w:t>
            </w:r>
            <w:r>
              <w:rPr>
                <w:rFonts w:ascii="Times New Roman Regular" w:hAnsi="Times New Roman Regular" w:cs="Times New Roman Regular"/>
              </w:rPr>
              <w:t>, U</w:t>
            </w:r>
          </w:p>
        </w:tc>
        <w:tc>
          <w:tcPr>
            <w:tcW w:w="25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7.5(4.0-10.0)</w:t>
            </w:r>
          </w:p>
        </w:tc>
        <w:tc>
          <w:tcPr>
            <w:tcW w:w="2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4.0(2.0-6.0)</w:t>
            </w:r>
          </w:p>
        </w:tc>
        <w:tc>
          <w:tcPr>
            <w:tcW w:w="12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  <w:tr w:rsidR="00F50B62">
        <w:trPr>
          <w:trHeight w:val="336"/>
        </w:trPr>
        <w:tc>
          <w:tcPr>
            <w:tcW w:w="279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proofErr w:type="spellStart"/>
            <w:r>
              <w:rPr>
                <w:rFonts w:ascii="Times New Roman Regular" w:hAnsi="Times New Roman Regular" w:cs="Times New Roman Regular"/>
              </w:rPr>
              <w:t>Plam</w:t>
            </w:r>
            <w:proofErr w:type="spellEnd"/>
            <w:r>
              <w:rPr>
                <w:rFonts w:ascii="Times New Roman Regular" w:hAnsi="Times New Roman Regular" w:cs="Times New Roman Regular"/>
              </w:rPr>
              <w:t>, ml</w:t>
            </w:r>
          </w:p>
        </w:tc>
        <w:tc>
          <w:tcPr>
            <w:tcW w:w="2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800.0(600.0-1200.0)</w:t>
            </w:r>
          </w:p>
        </w:tc>
        <w:tc>
          <w:tcPr>
            <w:tcW w:w="23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600.0(5.0-800.0)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F50B62" w:rsidRDefault="00955A99">
            <w:pPr>
              <w:ind w:firstLine="420"/>
              <w:rPr>
                <w:rFonts w:ascii="Times New Roman Regular" w:hAnsi="Times New Roman Regular" w:cs="Times New Roman Regular"/>
              </w:rPr>
            </w:pPr>
            <w:r>
              <w:rPr>
                <w:rFonts w:ascii="Times New Roman Regular" w:hAnsi="Times New Roman Regular" w:cs="Times New Roman Regular"/>
              </w:rPr>
              <w:t>&lt;0.001</w:t>
            </w:r>
          </w:p>
        </w:tc>
      </w:tr>
    </w:tbl>
    <w:p w:rsidR="00F50B62" w:rsidRDefault="00955A99">
      <w:pPr>
        <w:pStyle w:val="ac"/>
        <w:rPr>
          <w:rFonts w:ascii="Times New Roman Regular" w:eastAsia="等线" w:hAnsi="Times New Roman Regular" w:cs="Times New Roman Regular"/>
          <w:b/>
          <w:sz w:val="24"/>
          <w:szCs w:val="28"/>
        </w:rPr>
      </w:pPr>
      <w:r>
        <w:rPr>
          <w:rFonts w:ascii="Times New Roman Regular" w:hAnsi="Times New Roman Regular" w:cs="Times New Roman Regular"/>
        </w:rPr>
        <w:t xml:space="preserve">BMI, body mass index; </w:t>
      </w:r>
      <w:r>
        <w:rPr>
          <w:rFonts w:ascii="Times New Roman Regular" w:eastAsia="宋体" w:hAnsi="Times New Roman Regular" w:cs="Times New Roman Regular"/>
        </w:rPr>
        <w:t>HBP,</w:t>
      </w:r>
      <w:r>
        <w:rPr>
          <w:rFonts w:ascii="Times New Roman Regular" w:hAnsi="Times New Roman Regular" w:cs="Times New Roman Regular"/>
        </w:rPr>
        <w:t xml:space="preserve"> hypertension; DM, Diabetes mellitus; CAD, coronary artery disease; CKD, chronic kidney disease; COPD, chronic obstructive pulmonary disease; AD, aortic dissection; MFS, </w:t>
      </w:r>
      <w:proofErr w:type="spellStart"/>
      <w:r>
        <w:rPr>
          <w:rFonts w:ascii="Times New Roman Regular" w:hAnsi="Times New Roman Regular" w:cs="Times New Roman Regular"/>
        </w:rPr>
        <w:t>Marfan</w:t>
      </w:r>
      <w:proofErr w:type="spellEnd"/>
      <w:r>
        <w:rPr>
          <w:rFonts w:ascii="Times New Roman Regular" w:hAnsi="Times New Roman Regular" w:cs="Times New Roman Regular"/>
        </w:rPr>
        <w:t xml:space="preserve"> syndrome; BAV, bicuspid aortic valve; TEVAR, thoracic endovascular aortic repair; </w:t>
      </w:r>
      <w:proofErr w:type="spellStart"/>
      <w:r>
        <w:rPr>
          <w:rFonts w:ascii="Times New Roman Regular" w:hAnsi="Times New Roman Regular" w:cs="Times New Roman Regular"/>
        </w:rPr>
        <w:t>IscCerebral</w:t>
      </w:r>
      <w:proofErr w:type="spellEnd"/>
      <w:r>
        <w:rPr>
          <w:rFonts w:ascii="Times New Roman Regular" w:hAnsi="Times New Roman Regular" w:cs="Times New Roman Regular"/>
        </w:rPr>
        <w:t xml:space="preserve">, cerebral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</w:t>
      </w:r>
      <w:proofErr w:type="spellStart"/>
      <w:r>
        <w:rPr>
          <w:rFonts w:ascii="Times New Roman Regular" w:hAnsi="Times New Roman Regular" w:cs="Times New Roman Regular"/>
        </w:rPr>
        <w:t>IscSpinal</w:t>
      </w:r>
      <w:proofErr w:type="spellEnd"/>
      <w:r>
        <w:rPr>
          <w:rFonts w:ascii="Times New Roman Regular" w:hAnsi="Times New Roman Regular" w:cs="Times New Roman Regular"/>
        </w:rPr>
        <w:t xml:space="preserve">, spinal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</w:t>
      </w:r>
      <w:proofErr w:type="spellStart"/>
      <w:r>
        <w:rPr>
          <w:rFonts w:ascii="Times New Roman Regular" w:hAnsi="Times New Roman Regular" w:cs="Times New Roman Regular"/>
        </w:rPr>
        <w:t>IscCoronary</w:t>
      </w:r>
      <w:proofErr w:type="spellEnd"/>
      <w:r>
        <w:rPr>
          <w:rFonts w:ascii="Times New Roman Regular" w:hAnsi="Times New Roman Regular" w:cs="Times New Roman Regular"/>
        </w:rPr>
        <w:t xml:space="preserve">, coronary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</w:t>
      </w:r>
      <w:proofErr w:type="spellStart"/>
      <w:r>
        <w:rPr>
          <w:rFonts w:ascii="Times New Roman Regular" w:hAnsi="Times New Roman Regular" w:cs="Times New Roman Regular"/>
        </w:rPr>
        <w:t>IscMesenteric</w:t>
      </w:r>
      <w:proofErr w:type="spellEnd"/>
      <w:r>
        <w:rPr>
          <w:rFonts w:ascii="Times New Roman Regular" w:hAnsi="Times New Roman Regular" w:cs="Times New Roman Regular"/>
        </w:rPr>
        <w:t xml:space="preserve">, mesenteric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</w:t>
      </w:r>
      <w:proofErr w:type="spellStart"/>
      <w:r>
        <w:rPr>
          <w:rFonts w:ascii="Times New Roman Regular" w:hAnsi="Times New Roman Regular" w:cs="Times New Roman Regular"/>
        </w:rPr>
        <w:t>IscRenal</w:t>
      </w:r>
      <w:proofErr w:type="spellEnd"/>
      <w:r>
        <w:rPr>
          <w:rFonts w:ascii="Times New Roman Regular" w:hAnsi="Times New Roman Regular" w:cs="Times New Roman Regular"/>
        </w:rPr>
        <w:t xml:space="preserve">, renal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</w:t>
      </w:r>
      <w:proofErr w:type="spellStart"/>
      <w:r>
        <w:rPr>
          <w:rFonts w:ascii="Times New Roman Regular" w:hAnsi="Times New Roman Regular" w:cs="Times New Roman Regular"/>
        </w:rPr>
        <w:t>IscUEM</w:t>
      </w:r>
      <w:proofErr w:type="spellEnd"/>
      <w:r>
        <w:rPr>
          <w:rFonts w:ascii="Times New Roman Regular" w:hAnsi="Times New Roman Regular" w:cs="Times New Roman Regular"/>
        </w:rPr>
        <w:t xml:space="preserve">, upper extremity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</w:t>
      </w:r>
      <w:proofErr w:type="spellStart"/>
      <w:r>
        <w:rPr>
          <w:rFonts w:ascii="Times New Roman Regular" w:hAnsi="Times New Roman Regular" w:cs="Times New Roman Regular"/>
        </w:rPr>
        <w:t>IscLEM</w:t>
      </w:r>
      <w:proofErr w:type="spellEnd"/>
      <w:r>
        <w:rPr>
          <w:rFonts w:ascii="Times New Roman Regular" w:hAnsi="Times New Roman Regular" w:cs="Times New Roman Regular"/>
        </w:rPr>
        <w:t xml:space="preserve">, lower extremity </w:t>
      </w:r>
      <w:proofErr w:type="spellStart"/>
      <w:r>
        <w:rPr>
          <w:rFonts w:ascii="Times New Roman Regular" w:hAnsi="Times New Roman Regular" w:cs="Times New Roman Regular"/>
        </w:rPr>
        <w:t>malperfusion</w:t>
      </w:r>
      <w:proofErr w:type="spellEnd"/>
      <w:r>
        <w:rPr>
          <w:rFonts w:ascii="Times New Roman Regular" w:hAnsi="Times New Roman Regular" w:cs="Times New Roman Regular"/>
        </w:rPr>
        <w:t xml:space="preserve">; Hb, hemoglobin; WBC, white blood cell count; </w:t>
      </w:r>
      <w:proofErr w:type="spellStart"/>
      <w:r>
        <w:rPr>
          <w:rFonts w:ascii="Times New Roman Regular" w:hAnsi="Times New Roman Regular" w:cs="Times New Roman Regular"/>
        </w:rPr>
        <w:t>Plt</w:t>
      </w:r>
      <w:proofErr w:type="spellEnd"/>
      <w:r>
        <w:rPr>
          <w:rFonts w:ascii="Times New Roman Regular" w:hAnsi="Times New Roman Regular" w:cs="Times New Roman Regular"/>
        </w:rPr>
        <w:t xml:space="preserve">, </w:t>
      </w:r>
      <w:r>
        <w:rPr>
          <w:rFonts w:ascii="Times New Roman Regular" w:hAnsi="Times New Roman Regular" w:cs="Times New Roman Regular"/>
          <w:lang w:eastAsia="zh-Hans"/>
        </w:rPr>
        <w:t>platelet</w:t>
      </w:r>
      <w:r>
        <w:rPr>
          <w:rFonts w:ascii="Times New Roman Regular" w:hAnsi="Times New Roman Regular" w:cs="Times New Roman Regular"/>
        </w:rPr>
        <w:t xml:space="preserve"> count; N,</w:t>
      </w:r>
      <w:r>
        <w:rPr>
          <w:rFonts w:ascii="Times New Roman Regular" w:hAnsi="Times New Roman Regular" w:cs="Times New Roman Regular"/>
          <w:lang w:eastAsia="zh-Hans"/>
        </w:rPr>
        <w:t xml:space="preserve"> </w:t>
      </w:r>
      <w:r>
        <w:rPr>
          <w:rFonts w:ascii="Times New Roman Regular" w:hAnsi="Times New Roman Regular" w:cs="Times New Roman Regular"/>
        </w:rPr>
        <w:t xml:space="preserve">neutrophil count; BNP, n-terminal pro-brain natriuretic peptide; D2, D-dimer; INR, international normalized ratio; ALT, alanine transaminase; AST, aspartate aminotransferase; Cr, creatinine levels; LAD, diameter of left atrium; LVEDD, left ventricular end-diastolic dimension; LVESD, left ventricular end-diastolic dimension; IVS, interventricular septum; </w:t>
      </w:r>
      <w:proofErr w:type="spellStart"/>
      <w:r>
        <w:rPr>
          <w:rFonts w:ascii="Times New Roman Regular" w:hAnsi="Times New Roman Regular" w:cs="Times New Roman Regular"/>
        </w:rPr>
        <w:t>ProxAo</w:t>
      </w:r>
      <w:proofErr w:type="spellEnd"/>
      <w:r>
        <w:rPr>
          <w:rFonts w:ascii="Times New Roman Regular" w:hAnsi="Times New Roman Regular" w:cs="Times New Roman Regular"/>
        </w:rPr>
        <w:t xml:space="preserve">, diameter of proximal aortic artery; AI, aortic insufficiency; AS, aortic valve stenosis; </w:t>
      </w:r>
      <w:proofErr w:type="spellStart"/>
      <w:r>
        <w:rPr>
          <w:rFonts w:ascii="Times New Roman Regular" w:hAnsi="Times New Roman Regular" w:cs="Times New Roman Regular"/>
        </w:rPr>
        <w:t>Sym.hosT</w:t>
      </w:r>
      <w:proofErr w:type="spellEnd"/>
      <w:r>
        <w:rPr>
          <w:rFonts w:ascii="Times New Roman Regular" w:hAnsi="Times New Roman Regular" w:cs="Times New Roman Regular"/>
        </w:rPr>
        <w:t xml:space="preserve">, time to hospital from symptom onset; </w:t>
      </w:r>
      <w:proofErr w:type="spellStart"/>
      <w:r>
        <w:rPr>
          <w:rFonts w:ascii="Times New Roman Regular" w:hAnsi="Times New Roman Regular" w:cs="Times New Roman Regular"/>
        </w:rPr>
        <w:t>Hos.surgT</w:t>
      </w:r>
      <w:proofErr w:type="spellEnd"/>
      <w:r>
        <w:rPr>
          <w:rFonts w:ascii="Times New Roman Regular" w:hAnsi="Times New Roman Regular" w:cs="Times New Roman Regular"/>
        </w:rPr>
        <w:t xml:space="preserve">, time to surgery from hospital onset; </w:t>
      </w:r>
      <w:proofErr w:type="spellStart"/>
      <w:r>
        <w:rPr>
          <w:rFonts w:ascii="Times New Roman Regular" w:hAnsi="Times New Roman Regular" w:cs="Times New Roman Regular"/>
        </w:rPr>
        <w:t>Sym.surgT</w:t>
      </w:r>
      <w:proofErr w:type="spellEnd"/>
      <w:r>
        <w:rPr>
          <w:rFonts w:ascii="Times New Roman Regular" w:hAnsi="Times New Roman Regular" w:cs="Times New Roman Regular"/>
        </w:rPr>
        <w:t xml:space="preserve">, time to surgery from symptom onset; RCA, right coronary artery; LCA, left coronary artery; IA, innominate artery; LCCA, left common carotid artery; LSCA, left subclavian artery; ARR, ascending aorta replacement with commissure resuspension; CABG, coronary artery bypass grafting; MV procedure, mitral valve procedures; TV procedures, </w:t>
      </w:r>
      <w:r>
        <w:rPr>
          <w:rFonts w:ascii="Times New Roman Regular" w:hAnsi="Times New Roman Regular" w:cs="Times New Roman Regular"/>
          <w:lang w:eastAsia="zh-Hans"/>
        </w:rPr>
        <w:t xml:space="preserve">tricuspid valve procedures; </w:t>
      </w:r>
      <w:r>
        <w:rPr>
          <w:rFonts w:ascii="Times New Roman Regular" w:hAnsi="Times New Roman Regular" w:cs="Times New Roman Regular"/>
        </w:rPr>
        <w:t xml:space="preserve">FET, frozen elephant trunk; CPB, cardiopulmonary bypass; ACC, aortic cross-clamp time; DHCA, deep hypothermic circulatory arrest; ACP, anterograde cerebral perfusion; LNT, lowest nose temperature; LPT, lowest bladder temperature; Reb, intraoperative red blood cell transfusions; </w:t>
      </w:r>
      <w:proofErr w:type="spellStart"/>
      <w:r>
        <w:rPr>
          <w:rFonts w:ascii="Times New Roman Regular" w:hAnsi="Times New Roman Regular" w:cs="Times New Roman Regular"/>
        </w:rPr>
        <w:t>Plam</w:t>
      </w:r>
      <w:proofErr w:type="spellEnd"/>
      <w:r>
        <w:rPr>
          <w:rFonts w:ascii="Times New Roman Regular" w:hAnsi="Times New Roman Regular" w:cs="Times New Roman Regular"/>
        </w:rPr>
        <w:t>, intraoperative plasma transfusions.</w:t>
      </w:r>
    </w:p>
    <w:sectPr w:rsidR="00F50B62">
      <w:footerReference w:type="default" r:id="rId1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A2E8B" w:rsidRDefault="000A2E8B">
      <w:r>
        <w:separator/>
      </w:r>
    </w:p>
  </w:endnote>
  <w:endnote w:type="continuationSeparator" w:id="0">
    <w:p w:rsidR="000A2E8B" w:rsidRDefault="000A2E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 Regular">
    <w:altName w:val="Times New Roman"/>
    <w:charset w:val="00"/>
    <w:family w:val="auto"/>
    <w:pitch w:val="default"/>
    <w:sig w:usb0="E0000AFF" w:usb1="00007843" w:usb2="00000001" w:usb3="00000000" w:csb0="400001BF" w:csb1="DFF70000"/>
  </w:font>
  <w:font w:name="Times New Roman Bold">
    <w:panose1 w:val="02020803070505020304"/>
    <w:charset w:val="00"/>
    <w:family w:val="auto"/>
    <w:pitch w:val="default"/>
    <w:sig w:usb0="E0000AFF" w:usb1="00007843" w:usb2="00000001" w:usb3="00000000" w:csb0="400001BF" w:csb1="DFF7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33330765"/>
    </w:sdtPr>
    <w:sdtEndPr>
      <w:rPr>
        <w:rFonts w:ascii="Times New Roman Regular" w:hAnsi="Times New Roman Regular" w:cs="Times New Roman Regular"/>
      </w:rPr>
    </w:sdtEndPr>
    <w:sdtContent>
      <w:p w:rsidR="00F50B62" w:rsidRDefault="00955A99">
        <w:pPr>
          <w:pStyle w:val="a4"/>
          <w:jc w:val="center"/>
        </w:pPr>
        <w:r>
          <w:rPr>
            <w:rFonts w:ascii="Times New Roman Regular" w:hAnsi="Times New Roman Regular" w:cs="Times New Roman Regular"/>
          </w:rPr>
          <w:fldChar w:fldCharType="begin"/>
        </w:r>
        <w:r>
          <w:rPr>
            <w:rFonts w:ascii="Times New Roman Regular" w:hAnsi="Times New Roman Regular" w:cs="Times New Roman Regular"/>
          </w:rPr>
          <w:instrText>PAGE   \* MERGEFORMAT</w:instrText>
        </w:r>
        <w:r>
          <w:rPr>
            <w:rFonts w:ascii="Times New Roman Regular" w:hAnsi="Times New Roman Regular" w:cs="Times New Roman Regular"/>
          </w:rPr>
          <w:fldChar w:fldCharType="separate"/>
        </w:r>
        <w:r>
          <w:rPr>
            <w:rFonts w:ascii="Times New Roman Regular" w:hAnsi="Times New Roman Regular" w:cs="Times New Roman Regular"/>
            <w:lang w:val="zh-CN"/>
          </w:rPr>
          <w:t>2</w:t>
        </w:r>
        <w:r>
          <w:rPr>
            <w:rFonts w:ascii="Times New Roman Regular" w:hAnsi="Times New Roman Regular" w:cs="Times New Roman Regular"/>
          </w:rPr>
          <w:fldChar w:fldCharType="end"/>
        </w:r>
      </w:p>
    </w:sdtContent>
  </w:sdt>
  <w:p w:rsidR="00F50B62" w:rsidRDefault="00F50B62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A2E8B" w:rsidRDefault="000A2E8B">
      <w:r>
        <w:separator/>
      </w:r>
    </w:p>
  </w:footnote>
  <w:footnote w:type="continuationSeparator" w:id="0">
    <w:p w:rsidR="000A2E8B" w:rsidRDefault="000A2E8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jA4ZGNhOWQ0ZmUxYzIwZDEyNWQ3NGJjMjY2ZjcwZGQifQ=="/>
    <w:docVar w:name="EN.InstantFormat" w:val="&lt;ENInstantFormat&gt;&lt;Enabled&gt;1&lt;/Enabled&gt;&lt;ScanUnformatted&gt;1&lt;/ScanUnformatted&gt;&lt;ScanChanges&gt;0&lt;/ScanChanges&gt;&lt;Suspended&gt;0&lt;/Suspended&gt;&lt;/ENInstantFormat&gt;"/>
    <w:docVar w:name="EN.Layout" w:val="&lt;ENLayout&gt;&lt;Style&gt;Vancouver&lt;/Style&gt;&lt;LeftDelim&gt;{&lt;/LeftDelim&gt;&lt;RightDelim&gt;}&lt;/RightDelim&gt;&lt;FontName&gt;等线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efresd92qxxaz2e9vdmxt9wmp99edr9xzews&quot;&gt;My EndNote Library&lt;record-ids&gt;&lt;item&gt;3870&lt;/item&gt;&lt;/record-ids&gt;&lt;/item&gt;&lt;/Libraries&gt;"/>
  </w:docVars>
  <w:rsids>
    <w:rsidRoot w:val="00BB5AF7"/>
    <w:rsid w:val="979F90F0"/>
    <w:rsid w:val="9FDF4F79"/>
    <w:rsid w:val="9FFF60B3"/>
    <w:rsid w:val="B75F7DFA"/>
    <w:rsid w:val="B7D8AE62"/>
    <w:rsid w:val="B87F8555"/>
    <w:rsid w:val="C76DB8BE"/>
    <w:rsid w:val="D6FF3ED8"/>
    <w:rsid w:val="DBFB91CE"/>
    <w:rsid w:val="DBFDB811"/>
    <w:rsid w:val="EBB663D6"/>
    <w:rsid w:val="F26FCF25"/>
    <w:rsid w:val="F7AF7D0F"/>
    <w:rsid w:val="F7FFF9BC"/>
    <w:rsid w:val="FA56A3FB"/>
    <w:rsid w:val="FD3FE575"/>
    <w:rsid w:val="FE5D01B6"/>
    <w:rsid w:val="FFFE6444"/>
    <w:rsid w:val="FFFF0F51"/>
    <w:rsid w:val="FFFF11B6"/>
    <w:rsid w:val="000A2E8B"/>
    <w:rsid w:val="00103E8F"/>
    <w:rsid w:val="00133931"/>
    <w:rsid w:val="00217AAA"/>
    <w:rsid w:val="003645AE"/>
    <w:rsid w:val="003F62A6"/>
    <w:rsid w:val="004139CD"/>
    <w:rsid w:val="00584BF8"/>
    <w:rsid w:val="005A63E2"/>
    <w:rsid w:val="005C6552"/>
    <w:rsid w:val="005D5C46"/>
    <w:rsid w:val="006016DD"/>
    <w:rsid w:val="00612664"/>
    <w:rsid w:val="00647F1D"/>
    <w:rsid w:val="00664E70"/>
    <w:rsid w:val="006B7768"/>
    <w:rsid w:val="006D0089"/>
    <w:rsid w:val="006E32DB"/>
    <w:rsid w:val="006F0040"/>
    <w:rsid w:val="00726F6A"/>
    <w:rsid w:val="00733687"/>
    <w:rsid w:val="0074239D"/>
    <w:rsid w:val="008517AC"/>
    <w:rsid w:val="008A0EB8"/>
    <w:rsid w:val="008C7B93"/>
    <w:rsid w:val="008D2A9E"/>
    <w:rsid w:val="00921802"/>
    <w:rsid w:val="00955A99"/>
    <w:rsid w:val="00A60EC6"/>
    <w:rsid w:val="00AF62AF"/>
    <w:rsid w:val="00B344BB"/>
    <w:rsid w:val="00B4649E"/>
    <w:rsid w:val="00B47D6B"/>
    <w:rsid w:val="00B7256F"/>
    <w:rsid w:val="00BB5AF7"/>
    <w:rsid w:val="00BD0474"/>
    <w:rsid w:val="00C156AC"/>
    <w:rsid w:val="00C64E01"/>
    <w:rsid w:val="00CD0989"/>
    <w:rsid w:val="00D01C5B"/>
    <w:rsid w:val="00E45513"/>
    <w:rsid w:val="00EC656C"/>
    <w:rsid w:val="00F50B62"/>
    <w:rsid w:val="00F90588"/>
    <w:rsid w:val="00FF4F14"/>
    <w:rsid w:val="1F7BB95F"/>
    <w:rsid w:val="2DEF4B24"/>
    <w:rsid w:val="34FF0430"/>
    <w:rsid w:val="377F01F0"/>
    <w:rsid w:val="3EEDF62D"/>
    <w:rsid w:val="3FFFB695"/>
    <w:rsid w:val="55DD462C"/>
    <w:rsid w:val="55F40A09"/>
    <w:rsid w:val="5E9F10AB"/>
    <w:rsid w:val="5FDF372C"/>
    <w:rsid w:val="6E9ADA43"/>
    <w:rsid w:val="6E9ECE0B"/>
    <w:rsid w:val="75ED5559"/>
    <w:rsid w:val="771F57F8"/>
    <w:rsid w:val="775FCCF7"/>
    <w:rsid w:val="77FE6D76"/>
    <w:rsid w:val="7BF62FE3"/>
    <w:rsid w:val="7EEB964C"/>
    <w:rsid w:val="7F9FA8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7A3E56"/>
  <w15:docId w15:val="{86C8079F-B0E6-47E5-8ADA-5A94C31F29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iPriority="0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semiHidden/>
    <w:qFormat/>
    <w:pPr>
      <w:keepNext/>
      <w:spacing w:before="240" w:after="60"/>
      <w:outlineLvl w:val="0"/>
    </w:pPr>
    <w:rPr>
      <w:b/>
      <w:bCs/>
      <w:kern w:val="32"/>
      <w:szCs w:val="24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adjustRightInd w:val="0"/>
      <w:snapToGrid w:val="0"/>
      <w:spacing w:before="240" w:after="240" w:line="288" w:lineRule="auto"/>
      <w:outlineLvl w:val="2"/>
    </w:pPr>
    <w:rPr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pPr>
      <w:jc w:val="left"/>
    </w:pPr>
  </w:style>
  <w:style w:type="paragraph" w:styleId="a4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8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basedOn w:val="a0"/>
    <w:uiPriority w:val="22"/>
    <w:qFormat/>
    <w:rPr>
      <w:b/>
    </w:rPr>
  </w:style>
  <w:style w:type="character" w:customStyle="1" w:styleId="a7">
    <w:name w:val="页眉 字符"/>
    <w:basedOn w:val="a0"/>
    <w:link w:val="a6"/>
    <w:uiPriority w:val="99"/>
    <w:qFormat/>
    <w:rPr>
      <w:sz w:val="18"/>
      <w:szCs w:val="18"/>
    </w:rPr>
  </w:style>
  <w:style w:type="character" w:customStyle="1" w:styleId="a5">
    <w:name w:val="页脚 字符"/>
    <w:basedOn w:val="a0"/>
    <w:link w:val="a4"/>
    <w:uiPriority w:val="99"/>
    <w:qFormat/>
    <w:rPr>
      <w:sz w:val="18"/>
      <w:szCs w:val="18"/>
    </w:rPr>
  </w:style>
  <w:style w:type="paragraph" w:styleId="aa">
    <w:name w:val="List Paragraph"/>
    <w:basedOn w:val="a"/>
    <w:uiPriority w:val="34"/>
    <w:qFormat/>
    <w:pPr>
      <w:ind w:firstLineChars="200" w:firstLine="420"/>
    </w:pPr>
  </w:style>
  <w:style w:type="paragraph" w:customStyle="1" w:styleId="EndNoteBibliographyTitle">
    <w:name w:val="EndNote Bibliography Title"/>
    <w:basedOn w:val="a"/>
    <w:link w:val="EndNoteBibliographyTitle0"/>
    <w:qFormat/>
    <w:pPr>
      <w:jc w:val="center"/>
    </w:pPr>
    <w:rPr>
      <w:rFonts w:ascii="等线" w:eastAsia="等线" w:hAnsi="等线"/>
      <w:sz w:val="20"/>
    </w:rPr>
  </w:style>
  <w:style w:type="character" w:customStyle="1" w:styleId="EndNoteBibliographyTitle0">
    <w:name w:val="EndNote Bibliography Title 字符"/>
    <w:basedOn w:val="a0"/>
    <w:link w:val="EndNoteBibliographyTitle"/>
    <w:qFormat/>
    <w:rPr>
      <w:rFonts w:ascii="等线" w:eastAsia="等线" w:hAnsi="等线" w:cstheme="minorBidi"/>
      <w:kern w:val="2"/>
      <w:szCs w:val="22"/>
    </w:rPr>
  </w:style>
  <w:style w:type="paragraph" w:customStyle="1" w:styleId="EndNoteBibliography">
    <w:name w:val="EndNote Bibliography"/>
    <w:basedOn w:val="a"/>
    <w:link w:val="EndNoteBibliography0"/>
    <w:qFormat/>
    <w:rPr>
      <w:rFonts w:ascii="等线" w:eastAsia="等线" w:hAnsi="等线"/>
      <w:sz w:val="20"/>
    </w:rPr>
  </w:style>
  <w:style w:type="character" w:customStyle="1" w:styleId="EndNoteBibliography0">
    <w:name w:val="EndNote Bibliography 字符"/>
    <w:basedOn w:val="a0"/>
    <w:link w:val="EndNoteBibliography"/>
    <w:qFormat/>
    <w:rPr>
      <w:rFonts w:ascii="等线" w:eastAsia="等线" w:hAnsi="等线" w:cstheme="minorBidi"/>
      <w:kern w:val="2"/>
      <w:szCs w:val="22"/>
    </w:rPr>
  </w:style>
  <w:style w:type="character" w:customStyle="1" w:styleId="17">
    <w:name w:val="17"/>
    <w:basedOn w:val="a0"/>
    <w:qFormat/>
    <w:rPr>
      <w:rFonts w:ascii="Times New Roman Regular" w:hAnsi="Times New Roman Regular" w:cs="Times New Roman Regular" w:hint="default"/>
      <w:color w:val="000000"/>
      <w:sz w:val="24"/>
      <w:szCs w:val="24"/>
    </w:rPr>
  </w:style>
  <w:style w:type="character" w:customStyle="1" w:styleId="15">
    <w:name w:val="15"/>
    <w:basedOn w:val="a0"/>
    <w:qFormat/>
    <w:rPr>
      <w:rFonts w:ascii="Times New Roman Regular" w:hAnsi="Times New Roman Regular" w:cs="Times New Roman Regular" w:hint="default"/>
      <w:color w:val="000000"/>
      <w:sz w:val="24"/>
      <w:szCs w:val="24"/>
    </w:rPr>
  </w:style>
  <w:style w:type="paragraph" w:customStyle="1" w:styleId="SMHeading">
    <w:name w:val="SM Heading"/>
    <w:basedOn w:val="1"/>
    <w:qFormat/>
  </w:style>
  <w:style w:type="paragraph" w:customStyle="1" w:styleId="SMcaption">
    <w:name w:val="SM caption"/>
    <w:basedOn w:val="SMText"/>
    <w:qFormat/>
    <w:pPr>
      <w:ind w:firstLine="0"/>
    </w:pPr>
  </w:style>
  <w:style w:type="paragraph" w:customStyle="1" w:styleId="SMText">
    <w:name w:val="SM Text"/>
    <w:basedOn w:val="a"/>
    <w:qFormat/>
    <w:pPr>
      <w:ind w:firstLine="480"/>
    </w:pPr>
  </w:style>
  <w:style w:type="paragraph" w:customStyle="1" w:styleId="ab">
    <w:name w:val="图注"/>
    <w:basedOn w:val="ac"/>
    <w:qFormat/>
    <w:rPr>
      <w:rFonts w:eastAsia="宋体"/>
      <w:b/>
      <w:bCs/>
      <w:kern w:val="0"/>
      <w:sz w:val="18"/>
    </w:rPr>
  </w:style>
  <w:style w:type="paragraph" w:customStyle="1" w:styleId="ac">
    <w:name w:val="表注"/>
    <w:basedOn w:val="ad"/>
    <w:qFormat/>
    <w:pPr>
      <w:adjustRightInd w:val="0"/>
      <w:snapToGrid w:val="0"/>
      <w:spacing w:beforeLines="0" w:before="0" w:afterLines="0" w:after="0" w:line="288" w:lineRule="auto"/>
      <w:jc w:val="both"/>
    </w:pPr>
    <w:rPr>
      <w:b w:val="0"/>
      <w:sz w:val="16"/>
    </w:rPr>
  </w:style>
  <w:style w:type="paragraph" w:customStyle="1" w:styleId="ad">
    <w:name w:val="表题"/>
    <w:basedOn w:val="a"/>
    <w:qFormat/>
    <w:pPr>
      <w:spacing w:beforeLines="100" w:before="312" w:afterLines="100" w:after="312"/>
      <w:jc w:val="center"/>
    </w:pPr>
    <w:rPr>
      <w:b/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黑体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宋体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1641</Words>
  <Characters>9354</Characters>
  <Application>Microsoft Office Word</Application>
  <DocSecurity>0</DocSecurity>
  <Lines>77</Lines>
  <Paragraphs>21</Paragraphs>
  <ScaleCrop>false</ScaleCrop>
  <Company/>
  <LinksUpToDate>false</LinksUpToDate>
  <CharactersWithSpaces>10974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 艺潇</dc:creator>
  <cp:lastModifiedBy>Pacem</cp:lastModifiedBy>
  <cp:revision>16</cp:revision>
  <dcterms:created xsi:type="dcterms:W3CDTF">2023-04-30T12:48:00Z</dcterms:created>
  <dcterms:modified xsi:type="dcterms:W3CDTF">2024-12-26T07:28:00Z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2052-6.11.0.8885</vt:lpwstr>
  </property>
  <property fmtid="{D5CDD505-2E9C-101B-9397-08002B2CF9AE}" pid="3" name="ICV">
    <vt:lpwstr>A0D0A4CB3D65A6D939BCF6663903F8C2_43</vt:lpwstr>
  </property>
</Properties>
</file>